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3D" w:rsidRPr="00FF18F0" w:rsidRDefault="00A05338">
      <w:pPr>
        <w:pStyle w:val="Nzev"/>
        <w:rPr>
          <w:caps/>
          <w:spacing w:val="400"/>
          <w:sz w:val="84"/>
          <w:szCs w:val="84"/>
        </w:rPr>
      </w:pPr>
      <w:r w:rsidRPr="00FF18F0">
        <w:rPr>
          <w:caps/>
          <w:spacing w:val="400"/>
          <w:sz w:val="84"/>
          <w:szCs w:val="84"/>
        </w:rPr>
        <w:t>SEHRADICE</w:t>
      </w:r>
    </w:p>
    <w:p w:rsidR="0005273D" w:rsidRPr="00FF18F0" w:rsidRDefault="00656853">
      <w:pPr>
        <w:rPr>
          <w:noProof/>
        </w:rPr>
      </w:pPr>
      <w:r>
        <w:rPr>
          <w:noProof/>
        </w:rPr>
        <w:pict>
          <v:line id="Line 3" o:spid="_x0000_s1026" style="position:absolute;left:0;text-align:left;flip:x;z-index:251656704;visibility:visible;mso-wrap-distance-top:-3e-5mm;mso-wrap-distance-bottom:-3e-5mm" from="5.15pt,1.15pt" to="44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" strokeweight="4.5pt"/>
        </w:pict>
      </w:r>
    </w:p>
    <w:p w:rsidR="0005273D" w:rsidRPr="00FF18F0" w:rsidRDefault="0005273D">
      <w:pPr>
        <w:pStyle w:val="Nadpis9"/>
        <w:numPr>
          <w:ilvl w:val="0"/>
          <w:numId w:val="0"/>
        </w:numPr>
        <w:spacing w:before="0"/>
        <w:jc w:val="center"/>
        <w:rPr>
          <w:i w:val="0"/>
          <w:sz w:val="40"/>
          <w:szCs w:val="40"/>
        </w:rPr>
      </w:pPr>
      <w:proofErr w:type="gramStart"/>
      <w:r w:rsidRPr="00FF18F0">
        <w:rPr>
          <w:i w:val="0"/>
          <w:sz w:val="40"/>
          <w:szCs w:val="40"/>
        </w:rPr>
        <w:t>Ú Z E M N Í   P L Á N</w:t>
      </w:r>
      <w:proofErr w:type="gramEnd"/>
    </w:p>
    <w:p w:rsidR="0005273D" w:rsidRPr="00FF18F0" w:rsidRDefault="0005273D"/>
    <w:p w:rsidR="0005273D" w:rsidRPr="00FF18F0" w:rsidRDefault="0005273D">
      <w:pPr>
        <w:pStyle w:val="Zpat"/>
      </w:pPr>
    </w:p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/>
    <w:p w:rsidR="0005273D" w:rsidRPr="00FF18F0" w:rsidRDefault="0005273D">
      <w:pPr>
        <w:pStyle w:val="Nadpis8"/>
        <w:numPr>
          <w:ilvl w:val="0"/>
          <w:numId w:val="0"/>
        </w:numPr>
        <w:jc w:val="center"/>
      </w:pPr>
      <w:r w:rsidRPr="00FF18F0">
        <w:rPr>
          <w:b w:val="0"/>
          <w:i w:val="0"/>
          <w:snapToGrid w:val="0"/>
          <w:sz w:val="32"/>
          <w:szCs w:val="32"/>
        </w:rPr>
        <w:t>A. TEXTOVÁ ČÁST</w:t>
      </w:r>
    </w:p>
    <w:p w:rsidR="0005273D" w:rsidRPr="00FF18F0" w:rsidRDefault="0005273D"/>
    <w:p w:rsidR="0005273D" w:rsidRPr="00FF18F0" w:rsidRDefault="0005273D">
      <w:pPr>
        <w:jc w:val="center"/>
        <w:rPr>
          <w:sz w:val="24"/>
        </w:rPr>
      </w:pPr>
      <w:proofErr w:type="gramStart"/>
      <w:r w:rsidRPr="00FF18F0">
        <w:rPr>
          <w:sz w:val="24"/>
        </w:rPr>
        <w:t>ZHOTOVITEL : URBANISTICKÉ</w:t>
      </w:r>
      <w:proofErr w:type="gramEnd"/>
      <w:r w:rsidRPr="00FF18F0">
        <w:rPr>
          <w:sz w:val="24"/>
        </w:rPr>
        <w:t xml:space="preserve"> STŘEDISKO BRNO, spol. s r.o.</w:t>
      </w:r>
    </w:p>
    <w:p w:rsidR="0005273D" w:rsidRPr="00FF18F0" w:rsidRDefault="005F09E9">
      <w:r w:rsidRPr="00FF18F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29845</wp:posOffset>
            </wp:positionV>
            <wp:extent cx="1472565" cy="749300"/>
            <wp:effectExtent l="0" t="0" r="0" b="0"/>
            <wp:wrapNone/>
            <wp:docPr id="4" name="obrázek 4" descr="USB_logo_nove_clear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B_logo_nove_clear_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73D" w:rsidRPr="00FF18F0" w:rsidRDefault="0005273D">
      <w:r w:rsidRPr="00FF18F0">
        <w:br w:type="page"/>
      </w:r>
      <w:r w:rsidRPr="00FF18F0">
        <w:rPr>
          <w:b/>
        </w:rPr>
        <w:lastRenderedPageBreak/>
        <w:t>URBANISTICKÉ STŘEDISKO BRNO</w:t>
      </w:r>
      <w:r w:rsidRPr="00FF18F0">
        <w:t>, spol. s r.o.</w:t>
      </w:r>
      <w:r w:rsidRPr="00FF18F0">
        <w:tab/>
      </w:r>
      <w:r w:rsidRPr="00FF18F0">
        <w:tab/>
      </w:r>
      <w:r w:rsidRPr="00FF18F0">
        <w:tab/>
        <w:t xml:space="preserve"> e-mail:ciznerova@usbrno.cz</w:t>
      </w:r>
    </w:p>
    <w:p w:rsidR="0005273D" w:rsidRPr="00FF18F0" w:rsidRDefault="0005273D">
      <w:pPr>
        <w:rPr>
          <w:snapToGrid w:val="0"/>
        </w:rPr>
      </w:pPr>
      <w:r w:rsidRPr="00FF18F0">
        <w:rPr>
          <w:snapToGrid w:val="0"/>
        </w:rPr>
        <w:t xml:space="preserve">602 00 Brno, Příkop 8 </w:t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</w:p>
    <w:p w:rsidR="0005273D" w:rsidRPr="00FF18F0" w:rsidRDefault="005F09E9">
      <w:pPr>
        <w:ind w:left="5664" w:firstLine="708"/>
        <w:jc w:val="center"/>
      </w:pPr>
      <w:r w:rsidRPr="00FF18F0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57150</wp:posOffset>
            </wp:positionV>
            <wp:extent cx="1068070" cy="543560"/>
            <wp:effectExtent l="0" t="0" r="0" b="8890"/>
            <wp:wrapNone/>
            <wp:docPr id="5" name="obrázek 5" descr="USB_logo_nove_clear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B_logo_nove_clear_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273D" w:rsidRPr="00FF18F0">
        <w:t>tel.:</w:t>
      </w:r>
      <w:r w:rsidR="0005273D" w:rsidRPr="00FF18F0">
        <w:tab/>
      </w:r>
      <w:r w:rsidR="0005273D" w:rsidRPr="00FF18F0">
        <w:rPr>
          <w:rFonts w:cs="Arial"/>
        </w:rPr>
        <w:t>+420 545 175 896</w:t>
      </w:r>
    </w:p>
    <w:p w:rsidR="0005273D" w:rsidRPr="00FF18F0" w:rsidRDefault="0005273D">
      <w:pPr>
        <w:spacing w:line="180" w:lineRule="atLeast"/>
        <w:ind w:left="5664" w:firstLine="709"/>
        <w:rPr>
          <w:noProof/>
        </w:rPr>
      </w:pPr>
      <w:r w:rsidRPr="00FF18F0">
        <w:rPr>
          <w:noProof/>
        </w:rPr>
        <w:t xml:space="preserve"> fax:</w:t>
      </w:r>
      <w:r w:rsidRPr="00FF18F0">
        <w:rPr>
          <w:noProof/>
        </w:rPr>
        <w:tab/>
        <w:t xml:space="preserve">    +420 545 175 892</w:t>
      </w:r>
    </w:p>
    <w:p w:rsidR="0005273D" w:rsidRPr="00FF18F0" w:rsidRDefault="0005273D">
      <w:pPr>
        <w:pBdr>
          <w:bottom w:val="single" w:sz="4" w:space="1" w:color="auto"/>
        </w:pBdr>
        <w:spacing w:before="0" w:line="20" w:lineRule="atLeast"/>
        <w:rPr>
          <w:sz w:val="8"/>
          <w:szCs w:val="8"/>
          <w:u w:val="single"/>
        </w:rPr>
      </w:pPr>
    </w:p>
    <w:p w:rsidR="0005273D" w:rsidRPr="00FF18F0" w:rsidRDefault="0005273D">
      <w:pPr>
        <w:spacing w:before="0"/>
        <w:ind w:left="5664" w:firstLine="709"/>
        <w:rPr>
          <w:noProof/>
        </w:rPr>
      </w:pPr>
    </w:p>
    <w:p w:rsidR="0005273D" w:rsidRPr="00FF18F0" w:rsidRDefault="0005273D">
      <w:pPr>
        <w:pBdr>
          <w:bottom w:val="single" w:sz="4" w:space="1" w:color="auto"/>
        </w:pBdr>
        <w:spacing w:before="0" w:line="20" w:lineRule="atLeast"/>
        <w:rPr>
          <w:sz w:val="8"/>
          <w:szCs w:val="8"/>
          <w:u w:val="single"/>
        </w:rPr>
      </w:pPr>
    </w:p>
    <w:p w:rsidR="0005273D" w:rsidRPr="00FF18F0" w:rsidRDefault="0005273D">
      <w:pPr>
        <w:spacing w:before="0"/>
      </w:pPr>
    </w:p>
    <w:p w:rsidR="0005273D" w:rsidRPr="00FF18F0" w:rsidRDefault="0005273D">
      <w:pPr>
        <w:spacing w:before="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2562"/>
        <w:gridCol w:w="2760"/>
        <w:gridCol w:w="2126"/>
      </w:tblGrid>
      <w:tr w:rsidR="00FF18F0" w:rsidRPr="00FF18F0">
        <w:trPr>
          <w:trHeight w:val="633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5273D" w:rsidRPr="00FF18F0" w:rsidRDefault="0005273D">
            <w:pPr>
              <w:jc w:val="left"/>
            </w:pPr>
            <w:r w:rsidRPr="00FF18F0">
              <w:t>Akce: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05273D" w:rsidRPr="00FF18F0" w:rsidRDefault="0005273D" w:rsidP="00A05338">
            <w:pPr>
              <w:jc w:val="left"/>
              <w:rPr>
                <w:b/>
              </w:rPr>
            </w:pPr>
            <w:r w:rsidRPr="00FF18F0">
              <w:rPr>
                <w:b/>
              </w:rPr>
              <w:t xml:space="preserve">ÚZEMNÍ PLÁN </w:t>
            </w:r>
            <w:r w:rsidR="00A05338" w:rsidRPr="00FF18F0">
              <w:rPr>
                <w:b/>
              </w:rPr>
              <w:t>SEHRADICE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5273D" w:rsidRPr="00FF18F0" w:rsidRDefault="0060001E" w:rsidP="000A182C">
            <w:pPr>
              <w:jc w:val="center"/>
              <w:rPr>
                <w:b/>
              </w:rPr>
            </w:pPr>
            <w:r>
              <w:rPr>
                <w:b/>
              </w:rPr>
              <w:t>Výsledný návrh</w:t>
            </w: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Evidenční číslo:</w:t>
            </w:r>
          </w:p>
        </w:tc>
        <w:tc>
          <w:tcPr>
            <w:tcW w:w="7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338" w:rsidRPr="00FF18F0" w:rsidRDefault="00A05338" w:rsidP="008D7D8B">
            <w:pPr>
              <w:jc w:val="left"/>
            </w:pPr>
            <w:r w:rsidRPr="00FF18F0">
              <w:t xml:space="preserve">212 – 003 – </w:t>
            </w:r>
            <w:r w:rsidR="008D7D8B">
              <w:t>493</w:t>
            </w: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Pořizovatel:</w:t>
            </w:r>
          </w:p>
        </w:tc>
        <w:tc>
          <w:tcPr>
            <w:tcW w:w="7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60001E">
            <w:pPr>
              <w:jc w:val="left"/>
            </w:pPr>
            <w:r>
              <w:t>Obecní úřad Sehradice</w:t>
            </w: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Zhotovitel: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Urbanistické středisko Brno, spol. s r.o.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656853">
            <w:pPr>
              <w:jc w:val="center"/>
            </w:pPr>
            <w:hyperlink r:id="rId10" w:history="1">
              <w:r w:rsidR="0005273D" w:rsidRPr="00FF18F0">
                <w:rPr>
                  <w:rStyle w:val="Hypertextovodkaz"/>
                  <w:color w:val="auto"/>
                </w:rPr>
                <w:t>www.usbrno.cz</w:t>
              </w:r>
            </w:hyperlink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273D" w:rsidRPr="00FF18F0" w:rsidRDefault="0005273D">
            <w:r w:rsidRPr="00FF18F0">
              <w:t>Jednatelé společnosti:</w:t>
            </w:r>
          </w:p>
        </w:tc>
        <w:tc>
          <w:tcPr>
            <w:tcW w:w="744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05273D" w:rsidRPr="00FF18F0" w:rsidRDefault="0005273D">
            <w:r w:rsidRPr="00FF18F0">
              <w:t xml:space="preserve">Ing. arch. Vanda </w:t>
            </w:r>
            <w:proofErr w:type="spellStart"/>
            <w:r w:rsidRPr="00FF18F0">
              <w:t>Ciznerová</w:t>
            </w:r>
            <w:proofErr w:type="spellEnd"/>
          </w:p>
          <w:p w:rsidR="0005273D" w:rsidRPr="00FF18F0" w:rsidRDefault="0005273D">
            <w:r w:rsidRPr="00FF18F0">
              <w:t>Ing. arch. Miloš Schneider</w:t>
            </w: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5273D" w:rsidRPr="00FF18F0" w:rsidRDefault="0005273D">
            <w:pPr>
              <w:jc w:val="left"/>
            </w:pPr>
            <w:r w:rsidRPr="00FF18F0">
              <w:t>Projektanti:</w:t>
            </w:r>
          </w:p>
        </w:tc>
        <w:tc>
          <w:tcPr>
            <w:tcW w:w="2562" w:type="dxa"/>
            <w:tcBorders>
              <w:left w:val="single" w:sz="12" w:space="0" w:color="auto"/>
            </w:tcBorders>
          </w:tcPr>
          <w:p w:rsidR="0005273D" w:rsidRPr="00FF18F0" w:rsidRDefault="0005273D">
            <w:pPr>
              <w:jc w:val="left"/>
            </w:pPr>
            <w:r w:rsidRPr="00FF18F0">
              <w:t>urbanismus, architektura:</w:t>
            </w:r>
          </w:p>
        </w:tc>
        <w:tc>
          <w:tcPr>
            <w:tcW w:w="2760" w:type="dxa"/>
            <w:tcBorders>
              <w:left w:val="nil"/>
            </w:tcBorders>
          </w:tcPr>
          <w:p w:rsidR="0005273D" w:rsidRPr="00FF18F0" w:rsidRDefault="0005273D">
            <w:pPr>
              <w:jc w:val="left"/>
            </w:pPr>
            <w:r w:rsidRPr="00FF18F0">
              <w:t xml:space="preserve">Ing. arch. Vanda </w:t>
            </w:r>
            <w:proofErr w:type="spellStart"/>
            <w:r w:rsidRPr="00FF18F0">
              <w:t>Ciznerová</w:t>
            </w:r>
            <w:proofErr w:type="spellEnd"/>
          </w:p>
          <w:p w:rsidR="00A05338" w:rsidRPr="00FF18F0" w:rsidRDefault="00A05338">
            <w:pPr>
              <w:jc w:val="left"/>
            </w:pPr>
            <w:r w:rsidRPr="00FF18F0">
              <w:t>Ing. arch. Martin Vávra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05273D" w:rsidRPr="00FF18F0" w:rsidRDefault="0005273D">
            <w:pPr>
              <w:jc w:val="left"/>
            </w:pP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5273D" w:rsidRPr="00FF18F0" w:rsidRDefault="0005273D"/>
        </w:tc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dopravní řešení:</w:t>
            </w:r>
          </w:p>
        </w:tc>
        <w:tc>
          <w:tcPr>
            <w:tcW w:w="2760" w:type="dxa"/>
            <w:vAlign w:val="center"/>
          </w:tcPr>
          <w:p w:rsidR="0005273D" w:rsidRPr="00FF18F0" w:rsidRDefault="0005273D">
            <w:pPr>
              <w:jc w:val="left"/>
            </w:pPr>
            <w:r w:rsidRPr="00FF18F0">
              <w:t>Ing. Jiří Hrnčíř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vodní hospodářství: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Ing. Pavel Veselý</w:t>
            </w:r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energetika, spoje:</w:t>
            </w: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Ing. Pavel Veselý</w:t>
            </w:r>
          </w:p>
        </w:tc>
        <w:tc>
          <w:tcPr>
            <w:tcW w:w="2126" w:type="dxa"/>
            <w:tcBorders>
              <w:top w:val="nil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ekologie, životní prostředí: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 xml:space="preserve">Mgr. Tereza </w:t>
            </w:r>
            <w:proofErr w:type="spellStart"/>
            <w:r w:rsidRPr="00FF18F0">
              <w:t>Golešová</w:t>
            </w:r>
            <w:proofErr w:type="spellEnd"/>
          </w:p>
        </w:tc>
        <w:tc>
          <w:tcPr>
            <w:tcW w:w="2126" w:type="dxa"/>
            <w:tcBorders>
              <w:bottom w:val="nil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  <w:tc>
          <w:tcPr>
            <w:tcW w:w="2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ochrana ZPF, PUPFL:</w:t>
            </w:r>
          </w:p>
        </w:tc>
        <w:tc>
          <w:tcPr>
            <w:tcW w:w="2760" w:type="dxa"/>
            <w:tcBorders>
              <w:top w:val="nil"/>
              <w:bottom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 xml:space="preserve">Mgr. Tereza </w:t>
            </w:r>
            <w:proofErr w:type="spellStart"/>
            <w:r w:rsidRPr="00FF18F0">
              <w:t>Golešová</w:t>
            </w:r>
            <w:proofErr w:type="spellEnd"/>
          </w:p>
        </w:tc>
        <w:tc>
          <w:tcPr>
            <w:tcW w:w="212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</w:p>
        </w:tc>
      </w:tr>
      <w:tr w:rsidR="00FF18F0" w:rsidRPr="00FF18F0">
        <w:trPr>
          <w:trHeight w:val="567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05273D">
            <w:pPr>
              <w:jc w:val="left"/>
            </w:pPr>
            <w:r w:rsidRPr="00FF18F0">
              <w:t>Datum:</w:t>
            </w:r>
          </w:p>
        </w:tc>
        <w:tc>
          <w:tcPr>
            <w:tcW w:w="74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273D" w:rsidRPr="00FF18F0" w:rsidRDefault="0060001E">
            <w:pPr>
              <w:jc w:val="left"/>
            </w:pPr>
            <w:r>
              <w:t>Říjen</w:t>
            </w:r>
            <w:r w:rsidR="00C91E57">
              <w:t xml:space="preserve"> </w:t>
            </w:r>
            <w:r w:rsidR="0005273D" w:rsidRPr="00FF18F0">
              <w:t>2013</w:t>
            </w:r>
          </w:p>
        </w:tc>
      </w:tr>
    </w:tbl>
    <w:p w:rsidR="0005273D" w:rsidRPr="00FF18F0" w:rsidRDefault="0005273D"/>
    <w:p w:rsidR="0005273D" w:rsidRPr="00FF18F0" w:rsidRDefault="0005273D"/>
    <w:p w:rsidR="00380F5B" w:rsidRPr="00FF18F0" w:rsidRDefault="0005273D" w:rsidP="00380F5B">
      <w:pPr>
        <w:spacing w:before="0"/>
        <w:rPr>
          <w:b/>
          <w:sz w:val="22"/>
          <w:szCs w:val="22"/>
        </w:rPr>
      </w:pPr>
      <w:r w:rsidRPr="00FF18F0">
        <w:br w:type="page"/>
      </w:r>
    </w:p>
    <w:p w:rsidR="0005273D" w:rsidRPr="00FF18F0" w:rsidRDefault="0005273D">
      <w:pPr>
        <w:pStyle w:val="Zpat"/>
        <w:spacing w:before="0"/>
        <w:rPr>
          <w:b/>
          <w:sz w:val="22"/>
          <w:szCs w:val="22"/>
        </w:rPr>
      </w:pPr>
      <w:r w:rsidRPr="00FF18F0">
        <w:rPr>
          <w:b/>
          <w:sz w:val="22"/>
          <w:szCs w:val="22"/>
        </w:rPr>
        <w:lastRenderedPageBreak/>
        <w:t>OBSAH DOKUMENTACE ÚZEMNÍHO PLÁNU:</w:t>
      </w:r>
    </w:p>
    <w:p w:rsidR="0005273D" w:rsidRPr="00FF18F0" w:rsidRDefault="0005273D">
      <w:pPr>
        <w:jc w:val="left"/>
        <w:rPr>
          <w:sz w:val="22"/>
        </w:rPr>
      </w:pPr>
    </w:p>
    <w:p w:rsidR="0005273D" w:rsidRPr="00FF18F0" w:rsidRDefault="0005273D">
      <w:pPr>
        <w:tabs>
          <w:tab w:val="left" w:pos="426"/>
        </w:tabs>
        <w:jc w:val="left"/>
      </w:pPr>
      <w:r w:rsidRPr="00FF18F0">
        <w:rPr>
          <w:b/>
        </w:rPr>
        <w:t>A.</w:t>
      </w:r>
      <w:r w:rsidRPr="00FF18F0">
        <w:rPr>
          <w:b/>
        </w:rPr>
        <w:tab/>
        <w:t>TEXTOVÁ ČÁST ÚP</w:t>
      </w:r>
    </w:p>
    <w:p w:rsidR="0005273D" w:rsidRPr="00FF18F0" w:rsidRDefault="0005273D">
      <w:pPr>
        <w:tabs>
          <w:tab w:val="left" w:pos="426"/>
        </w:tabs>
        <w:jc w:val="left"/>
        <w:rPr>
          <w:b/>
        </w:rPr>
      </w:pPr>
      <w:r w:rsidRPr="00FF18F0">
        <w:rPr>
          <w:b/>
        </w:rPr>
        <w:t>B.</w:t>
      </w:r>
      <w:r w:rsidRPr="00FF18F0">
        <w:rPr>
          <w:b/>
        </w:rPr>
        <w:tab/>
        <w:t>GRAFICKÁ ČÁST ÚP</w:t>
      </w:r>
    </w:p>
    <w:p w:rsidR="0005273D" w:rsidRPr="00FF18F0" w:rsidRDefault="0005273D">
      <w:pPr>
        <w:tabs>
          <w:tab w:val="left" w:pos="993"/>
        </w:tabs>
        <w:ind w:right="-58" w:firstLine="426"/>
      </w:pPr>
      <w:r w:rsidRPr="00FF18F0">
        <w:rPr>
          <w:b/>
        </w:rPr>
        <w:t>I. 1</w:t>
      </w:r>
      <w:r w:rsidRPr="00FF18F0">
        <w:tab/>
        <w:t xml:space="preserve">VÝKRES ZÁKLADNÍHO ČLENĚNÍ </w:t>
      </w:r>
      <w:proofErr w:type="gramStart"/>
      <w:r w:rsidRPr="00FF18F0">
        <w:t>ÚZEMÍ</w:t>
      </w:r>
      <w:r w:rsidRPr="00FF18F0">
        <w:tab/>
      </w:r>
      <w:r w:rsidRPr="00FF18F0">
        <w:tab/>
      </w:r>
      <w:r w:rsidRPr="00FF18F0">
        <w:tab/>
      </w:r>
      <w:r w:rsidRPr="00FF18F0">
        <w:tab/>
      </w:r>
      <w:r w:rsidRPr="00FF18F0">
        <w:tab/>
        <w:t>1 :  5 000</w:t>
      </w:r>
      <w:proofErr w:type="gramEnd"/>
    </w:p>
    <w:p w:rsidR="0005273D" w:rsidRPr="00FF18F0" w:rsidRDefault="0005273D">
      <w:pPr>
        <w:tabs>
          <w:tab w:val="left" w:pos="993"/>
        </w:tabs>
        <w:ind w:right="-58" w:firstLine="426"/>
      </w:pPr>
      <w:r w:rsidRPr="00FF18F0">
        <w:rPr>
          <w:b/>
        </w:rPr>
        <w:t>I. 2</w:t>
      </w:r>
      <w:r w:rsidRPr="00FF18F0">
        <w:tab/>
        <w:t xml:space="preserve">HLAVNÍ </w:t>
      </w:r>
      <w:proofErr w:type="gramStart"/>
      <w:r w:rsidRPr="00FF18F0">
        <w:t>VÝKRES</w:t>
      </w:r>
      <w:r w:rsidRPr="00FF18F0">
        <w:tab/>
      </w:r>
      <w:r w:rsidRPr="00FF18F0">
        <w:tab/>
      </w:r>
      <w:r w:rsidRPr="00FF18F0">
        <w:tab/>
      </w:r>
      <w:r w:rsidRPr="00FF18F0">
        <w:tab/>
      </w:r>
      <w:r w:rsidRPr="00FF18F0">
        <w:tab/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  <w:r w:rsidRPr="00FF18F0">
        <w:rPr>
          <w:snapToGrid w:val="0"/>
        </w:rPr>
        <w:tab/>
      </w:r>
      <w:r w:rsidRPr="00FF18F0">
        <w:t>1 :  5 000</w:t>
      </w:r>
      <w:proofErr w:type="gramEnd"/>
    </w:p>
    <w:p w:rsidR="0005273D" w:rsidRPr="00FF18F0" w:rsidRDefault="0005273D">
      <w:pPr>
        <w:tabs>
          <w:tab w:val="left" w:pos="993"/>
        </w:tabs>
        <w:ind w:right="-58" w:firstLine="426"/>
        <w:rPr>
          <w:snapToGrid w:val="0"/>
        </w:rPr>
      </w:pPr>
      <w:r w:rsidRPr="00FF18F0">
        <w:rPr>
          <w:b/>
          <w:snapToGrid w:val="0"/>
        </w:rPr>
        <w:t>I. 3</w:t>
      </w:r>
      <w:r w:rsidRPr="00FF18F0">
        <w:rPr>
          <w:b/>
          <w:snapToGrid w:val="0"/>
        </w:rPr>
        <w:tab/>
      </w:r>
      <w:r w:rsidRPr="00FF18F0">
        <w:t xml:space="preserve">VÝKRES </w:t>
      </w:r>
      <w:r w:rsidRPr="00FF18F0">
        <w:rPr>
          <w:snapToGrid w:val="0"/>
        </w:rPr>
        <w:t xml:space="preserve">VEŘEJNĚ PROSPĚŠNÝCH STAVEB, OPATŘENÍ A </w:t>
      </w:r>
      <w:proofErr w:type="gramStart"/>
      <w:r w:rsidRPr="00FF18F0">
        <w:rPr>
          <w:snapToGrid w:val="0"/>
        </w:rPr>
        <w:t>ASANACÍ</w:t>
      </w:r>
      <w:r w:rsidRPr="00FF18F0">
        <w:rPr>
          <w:snapToGrid w:val="0"/>
        </w:rPr>
        <w:tab/>
        <w:t>1 :  5 000</w:t>
      </w:r>
      <w:proofErr w:type="gramEnd"/>
    </w:p>
    <w:p w:rsidR="0005273D" w:rsidRPr="00FF18F0" w:rsidRDefault="0005273D">
      <w:pPr>
        <w:tabs>
          <w:tab w:val="left" w:pos="993"/>
        </w:tabs>
        <w:ind w:right="-58" w:firstLine="426"/>
        <w:rPr>
          <w:snapToGrid w:val="0"/>
        </w:rPr>
      </w:pPr>
    </w:p>
    <w:p w:rsidR="0005273D" w:rsidRPr="00FF18F0" w:rsidRDefault="0005273D">
      <w:pPr>
        <w:pStyle w:val="Zpat"/>
      </w:pPr>
    </w:p>
    <w:p w:rsidR="0005273D" w:rsidRPr="00FF18F0" w:rsidRDefault="0005273D"/>
    <w:p w:rsidR="0005273D" w:rsidRPr="00FF18F0" w:rsidRDefault="0005273D">
      <w:pPr>
        <w:pStyle w:val="Zpat"/>
        <w:jc w:val="center"/>
      </w:pPr>
      <w:r w:rsidRPr="00FF18F0">
        <w:br w:type="page"/>
      </w: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05273D" w:rsidRPr="00FF18F0" w:rsidRDefault="0005273D">
      <w:pPr>
        <w:pStyle w:val="Zpat"/>
        <w:jc w:val="center"/>
      </w:pPr>
    </w:p>
    <w:p w:rsidR="00416833" w:rsidRPr="00FF18F0" w:rsidRDefault="00416833">
      <w:pPr>
        <w:pStyle w:val="Zpat"/>
        <w:jc w:val="center"/>
      </w:pPr>
    </w:p>
    <w:p w:rsidR="0005273D" w:rsidRPr="00FF18F0" w:rsidRDefault="0005273D" w:rsidP="00DD28A2">
      <w:pPr>
        <w:pStyle w:val="Zpat"/>
        <w:numPr>
          <w:ilvl w:val="0"/>
          <w:numId w:val="47"/>
        </w:numPr>
        <w:rPr>
          <w:b/>
          <w:sz w:val="28"/>
        </w:rPr>
      </w:pPr>
      <w:r w:rsidRPr="00FF18F0">
        <w:rPr>
          <w:b/>
          <w:sz w:val="28"/>
        </w:rPr>
        <w:t>TEXTOVÁ ČÁST ÚZEMNÍHO PLÁNU</w:t>
      </w:r>
    </w:p>
    <w:p w:rsidR="005F0632" w:rsidRPr="00FF18F0" w:rsidRDefault="005F0632">
      <w:pPr>
        <w:keepLines w:val="0"/>
        <w:overflowPunct/>
        <w:autoSpaceDE/>
        <w:autoSpaceDN/>
        <w:adjustRightInd/>
        <w:spacing w:before="0" w:after="0"/>
        <w:jc w:val="left"/>
        <w:textAlignment w:val="auto"/>
        <w:rPr>
          <w:sz w:val="36"/>
        </w:rPr>
      </w:pPr>
      <w:r w:rsidRPr="00FF18F0">
        <w:rPr>
          <w:sz w:val="36"/>
        </w:rPr>
        <w:br w:type="page"/>
      </w:r>
    </w:p>
    <w:p w:rsidR="0005273D" w:rsidRPr="00FF18F0" w:rsidRDefault="0005273D">
      <w:pPr>
        <w:pStyle w:val="Pataprvnstrnky"/>
        <w:tabs>
          <w:tab w:val="clear" w:pos="4320"/>
        </w:tabs>
        <w:rPr>
          <w:b/>
        </w:rPr>
      </w:pPr>
      <w:r w:rsidRPr="00FF18F0">
        <w:rPr>
          <w:b/>
        </w:rPr>
        <w:lastRenderedPageBreak/>
        <w:t>OBSAH</w:t>
      </w:r>
    </w:p>
    <w:p w:rsidR="0005273D" w:rsidRPr="00FF18F0" w:rsidRDefault="0005273D">
      <w:pPr>
        <w:spacing w:before="40" w:after="40"/>
        <w:ind w:right="-144"/>
        <w:jc w:val="left"/>
        <w:rPr>
          <w:b/>
          <w:i/>
          <w:caps/>
        </w:rPr>
      </w:pPr>
      <w:r w:rsidRPr="00FF18F0">
        <w:rPr>
          <w:b/>
          <w:caps/>
        </w:rPr>
        <w:t xml:space="preserve">I.   </w:t>
      </w:r>
      <w:r w:rsidRPr="00FF18F0">
        <w:rPr>
          <w:b/>
          <w:caps/>
        </w:rPr>
        <w:tab/>
        <w:t>Řešení územního plánu  ...............................…...................…....................……...…</w:t>
      </w:r>
      <w:proofErr w:type="gramStart"/>
      <w:r w:rsidRPr="00FF18F0">
        <w:rPr>
          <w:b/>
          <w:caps/>
        </w:rPr>
        <w:t>…...</w:t>
      </w:r>
      <w:r w:rsidR="00380F5B" w:rsidRPr="00FF18F0">
        <w:rPr>
          <w:b/>
          <w:caps/>
        </w:rPr>
        <w:t>.</w:t>
      </w:r>
      <w:r w:rsidR="00434519">
        <w:rPr>
          <w:b/>
          <w:caps/>
        </w:rPr>
        <w:t>1</w:t>
      </w:r>
      <w:proofErr w:type="gramEnd"/>
    </w:p>
    <w:p w:rsidR="0060001E" w:rsidRDefault="00415C19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FF18F0">
        <w:fldChar w:fldCharType="begin"/>
      </w:r>
      <w:r w:rsidR="0005273D" w:rsidRPr="00FF18F0">
        <w:instrText xml:space="preserve"> TOC \o "1-2" </w:instrText>
      </w:r>
      <w:r w:rsidRPr="00FF18F0">
        <w:fldChar w:fldCharType="separate"/>
      </w:r>
      <w:r w:rsidR="0060001E">
        <w:rPr>
          <w:noProof/>
        </w:rPr>
        <w:t>A.</w:t>
      </w:r>
      <w:r w:rsidR="0060001E"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="0060001E">
        <w:rPr>
          <w:noProof/>
        </w:rPr>
        <w:t>Vymezení zastavěného území</w:t>
      </w:r>
      <w:r w:rsidR="0060001E">
        <w:rPr>
          <w:noProof/>
        </w:rPr>
        <w:tab/>
      </w:r>
      <w:r>
        <w:rPr>
          <w:noProof/>
        </w:rPr>
        <w:fldChar w:fldCharType="begin"/>
      </w:r>
      <w:r w:rsidR="0060001E">
        <w:rPr>
          <w:noProof/>
        </w:rPr>
        <w:instrText xml:space="preserve"> PAGEREF _Toc367878473 \h </w:instrText>
      </w:r>
      <w:r>
        <w:rPr>
          <w:noProof/>
        </w:rPr>
      </w:r>
      <w:r>
        <w:rPr>
          <w:noProof/>
        </w:rPr>
        <w:fldChar w:fldCharType="separate"/>
      </w:r>
      <w:r w:rsidR="00656853">
        <w:rPr>
          <w:noProof/>
        </w:rPr>
        <w:t>7</w:t>
      </w:r>
      <w:r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B.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Základní koncepce rozvoje území obce, ochrany a rozvoje jeho hodnot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_Toc367878474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7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2A05">
        <w:rPr>
          <w:iCs/>
          <w:noProof/>
        </w:rPr>
        <w:t>B. 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5D2A05">
        <w:rPr>
          <w:iCs/>
          <w:noProof/>
        </w:rPr>
        <w:t>Všeobecné zásady řešení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_Toc367878475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7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2A05">
        <w:rPr>
          <w:iCs/>
          <w:noProof/>
        </w:rPr>
        <w:t>B. 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5D2A05">
        <w:rPr>
          <w:iCs/>
          <w:noProof/>
        </w:rPr>
        <w:t>Koncepce rozvoje území obce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_Toc367878476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7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D2A05">
        <w:rPr>
          <w:iCs/>
          <w:noProof/>
        </w:rPr>
        <w:t>B. 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5D2A05">
        <w:rPr>
          <w:iCs/>
          <w:noProof/>
        </w:rPr>
        <w:t>Koncepce ochrany a rozvoje hodnot území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_Toc367878477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7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C.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Urbanistická koncepce, včetně vymezení zastavitelných ploch, ploch přestavby a systému sídelní zeleně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_Toc367878478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8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C. 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Urbanistická koncepce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_Toc367878479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8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C. 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Vymezení zastavitelných ploch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_Toc367878480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8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C. 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Plochy přestavby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_Toc367878481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9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C. 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Plochy sídelní zeleně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_Toc367878482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10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D.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Koncepce veřejné infrastruktury, včetně   podmínek pro její umisťování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_Toc367878483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10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D. 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Dopravní infrastruktura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_Toc367878484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10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D. 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Technická infrastruktura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_Toc367878485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10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D. 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Občanské vybavení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_Toc367878486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12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D. 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Veřejná prostranství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_Toc367878487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12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E.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Koncepce uspořádání krajiny, včetně vymezení ploch a stanovení podmínek pro změny v jejich využití, územní systém ekologické stability, prostupnost krajiny, protierozní opatření, ochrana před povodněmi, rekreace, dobývání ložisek nerostných surovin a podobně.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_Toc367878488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12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F.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Stanovení podmínek pro využití ploch s rozdílným způsobem využití s určením převažujícího využití (hlavní využití), pokud je možné jej stanovit, přípustného využití, nepřípustného využití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_Toc367878489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13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F. 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Přehled typů ploch s rozdílným způsobem využití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_Toc367878490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14</w:t>
      </w:r>
      <w:r w:rsidR="00415C19">
        <w:rPr>
          <w:noProof/>
        </w:rPr>
        <w:fldChar w:fldCharType="end"/>
      </w:r>
    </w:p>
    <w:p w:rsidR="0060001E" w:rsidRDefault="0060001E">
      <w:pPr>
        <w:pStyle w:val="Obsah2"/>
        <w:tabs>
          <w:tab w:val="left" w:pos="108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F. 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Podmínky využití území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_Toc367878491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15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G.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Vymezení veřejně prospěšných staveb, veřejně prospěšných opatření, staveb a opatření k zajišťování obrany a bezpečnosti státu a ploch pro asanaci, pro které lze práva k pozemkům a stavbám vyvlastnit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_Toc367878492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23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H.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Vymezení veřejně prospěšných staveb a veřejně prospěšných opatření, staveb a opatření pro které lze uplatnit předkupní právo, s uvedením v čí prospěch je předkupní právo zřizováno, parcelní čísla pozemků, název katastru a případně další údaje podle  § 5 odst. 1 katastrálního zákona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_Toc367878493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24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3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I.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Vymezení kompenzačních opatření podle § 50 odst. 6 stavebního zákona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_Toc367878494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24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J.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Vymezení ploch a koridorů, ve kterých je rozhodování o změnách v území podmíněno zpracováním územní studie, stanovení podmínek pro její pořízení a přiměřené lhůty pro vložení dat o této studii do evidence územně plánovací činnosti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_Toc367878495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25</w:t>
      </w:r>
      <w:r w:rsidR="00415C19">
        <w:rPr>
          <w:noProof/>
        </w:rPr>
        <w:fldChar w:fldCharType="end"/>
      </w:r>
    </w:p>
    <w:p w:rsidR="0060001E" w:rsidRDefault="0060001E">
      <w:pPr>
        <w:pStyle w:val="Obsah1"/>
        <w:tabs>
          <w:tab w:val="left" w:pos="72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noProof/>
        </w:rPr>
        <w:t>K.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>
        <w:rPr>
          <w:noProof/>
        </w:rPr>
        <w:t>Údaje o počtu listů územního plánu a počtu výkresů k němu připojené grafické části</w:t>
      </w:r>
      <w:r>
        <w:rPr>
          <w:noProof/>
        </w:rPr>
        <w:tab/>
      </w:r>
      <w:r w:rsidR="00415C19">
        <w:rPr>
          <w:noProof/>
        </w:rPr>
        <w:fldChar w:fldCharType="begin"/>
      </w:r>
      <w:r>
        <w:rPr>
          <w:noProof/>
        </w:rPr>
        <w:instrText xml:space="preserve"> PAGEREF _Toc367878496 \h </w:instrText>
      </w:r>
      <w:r w:rsidR="00415C19">
        <w:rPr>
          <w:noProof/>
        </w:rPr>
      </w:r>
      <w:r w:rsidR="00415C19">
        <w:rPr>
          <w:noProof/>
        </w:rPr>
        <w:fldChar w:fldCharType="separate"/>
      </w:r>
      <w:r w:rsidR="00656853">
        <w:rPr>
          <w:noProof/>
        </w:rPr>
        <w:t>25</w:t>
      </w:r>
      <w:r w:rsidR="00415C19">
        <w:rPr>
          <w:noProof/>
        </w:rPr>
        <w:fldChar w:fldCharType="end"/>
      </w:r>
    </w:p>
    <w:p w:rsidR="00BD43BF" w:rsidRPr="00FF18F0" w:rsidRDefault="00415C19" w:rsidP="00A1171E">
      <w:pPr>
        <w:tabs>
          <w:tab w:val="left" w:pos="426"/>
        </w:tabs>
        <w:spacing w:beforeLines="30" w:before="72" w:afterLines="30" w:after="72"/>
      </w:pPr>
      <w:r w:rsidRPr="00FF18F0">
        <w:fldChar w:fldCharType="end"/>
      </w:r>
    </w:p>
    <w:p w:rsidR="00BD43BF" w:rsidRPr="00FF18F0" w:rsidRDefault="00BD43BF" w:rsidP="00BD43BF">
      <w:pPr>
        <w:pStyle w:val="Zkladntext"/>
      </w:pPr>
      <w:r w:rsidRPr="00FF18F0">
        <w:br w:type="page"/>
      </w:r>
    </w:p>
    <w:p w:rsidR="00BD43BF" w:rsidRPr="00FF18F0" w:rsidRDefault="00BD43BF" w:rsidP="00BD43BF">
      <w:pPr>
        <w:tabs>
          <w:tab w:val="left" w:pos="426"/>
          <w:tab w:val="right" w:leader="dot" w:pos="9072"/>
        </w:tabs>
        <w:spacing w:before="40" w:after="120"/>
        <w:ind w:left="425" w:right="284" w:hanging="425"/>
        <w:jc w:val="center"/>
      </w:pPr>
      <w:r w:rsidRPr="00FF18F0">
        <w:rPr>
          <w:b/>
        </w:rPr>
        <w:lastRenderedPageBreak/>
        <w:t>SEZNAM TABULEK V TEXTOVÉ ČÁSTI</w:t>
      </w:r>
    </w:p>
    <w:p w:rsidR="00BD43BF" w:rsidRPr="00FF18F0" w:rsidRDefault="00415C19">
      <w:pPr>
        <w:pStyle w:val="Seznamobrzk"/>
        <w:rPr>
          <w:rFonts w:ascii="Arial" w:eastAsiaTheme="minorEastAsia" w:hAnsi="Arial" w:cs="Arial"/>
          <w:smallCaps w:val="0"/>
          <w:noProof/>
          <w:sz w:val="22"/>
          <w:szCs w:val="22"/>
        </w:rPr>
      </w:pPr>
      <w:r w:rsidRPr="00FF18F0">
        <w:rPr>
          <w:rFonts w:ascii="Arial" w:hAnsi="Arial" w:cs="Arial"/>
        </w:rPr>
        <w:fldChar w:fldCharType="begin"/>
      </w:r>
      <w:r w:rsidR="00BD43BF" w:rsidRPr="00FF18F0">
        <w:rPr>
          <w:rFonts w:ascii="Arial" w:hAnsi="Arial" w:cs="Arial"/>
        </w:rPr>
        <w:instrText xml:space="preserve"> TOC \h \z \c "Tabulka" </w:instrText>
      </w:r>
      <w:r w:rsidRPr="00FF18F0">
        <w:rPr>
          <w:rFonts w:ascii="Arial" w:hAnsi="Arial" w:cs="Arial"/>
        </w:rPr>
        <w:fldChar w:fldCharType="separate"/>
      </w:r>
      <w:hyperlink w:anchor="_Toc352249507" w:history="1">
        <w:r w:rsidR="00BD43BF" w:rsidRPr="00FF18F0">
          <w:rPr>
            <w:rStyle w:val="Hypertextovodkaz"/>
            <w:rFonts w:ascii="Arial" w:hAnsi="Arial" w:cs="Arial"/>
            <w:noProof/>
            <w:color w:val="auto"/>
          </w:rPr>
          <w:t>Tabulka 1 - Zastavitelné plochy vymezené územním plánem</w:t>
        </w:r>
        <w:r w:rsidR="00BD43BF" w:rsidRPr="00FF18F0">
          <w:rPr>
            <w:rFonts w:ascii="Arial" w:hAnsi="Arial" w:cs="Arial"/>
            <w:noProof/>
            <w:webHidden/>
          </w:rPr>
          <w:tab/>
        </w:r>
        <w:r w:rsidRPr="00FF18F0">
          <w:rPr>
            <w:rFonts w:ascii="Arial" w:hAnsi="Arial" w:cs="Arial"/>
            <w:noProof/>
            <w:webHidden/>
          </w:rPr>
          <w:fldChar w:fldCharType="begin"/>
        </w:r>
        <w:r w:rsidR="00BD43BF" w:rsidRPr="00FF18F0">
          <w:rPr>
            <w:rFonts w:ascii="Arial" w:hAnsi="Arial" w:cs="Arial"/>
            <w:noProof/>
            <w:webHidden/>
          </w:rPr>
          <w:instrText xml:space="preserve"> PAGEREF _Toc352249507 \h </w:instrText>
        </w:r>
        <w:r w:rsidRPr="00FF18F0">
          <w:rPr>
            <w:rFonts w:ascii="Arial" w:hAnsi="Arial" w:cs="Arial"/>
            <w:noProof/>
            <w:webHidden/>
          </w:rPr>
        </w:r>
        <w:r w:rsidRPr="00FF18F0">
          <w:rPr>
            <w:rFonts w:ascii="Arial" w:hAnsi="Arial" w:cs="Arial"/>
            <w:noProof/>
            <w:webHidden/>
          </w:rPr>
          <w:fldChar w:fldCharType="separate"/>
        </w:r>
        <w:r w:rsidR="00656853">
          <w:rPr>
            <w:rFonts w:ascii="Arial" w:hAnsi="Arial" w:cs="Arial"/>
            <w:noProof/>
            <w:webHidden/>
          </w:rPr>
          <w:t>8</w:t>
        </w:r>
        <w:r w:rsidRPr="00FF18F0">
          <w:rPr>
            <w:rFonts w:ascii="Arial" w:hAnsi="Arial" w:cs="Arial"/>
            <w:noProof/>
            <w:webHidden/>
          </w:rPr>
          <w:fldChar w:fldCharType="end"/>
        </w:r>
      </w:hyperlink>
    </w:p>
    <w:p w:rsidR="00BD43BF" w:rsidRPr="00FF18F0" w:rsidRDefault="00656853">
      <w:pPr>
        <w:pStyle w:val="Seznamobrzk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352249508" w:history="1">
        <w:r w:rsidR="00BD43BF" w:rsidRPr="00FF18F0">
          <w:rPr>
            <w:rStyle w:val="Hypertextovodkaz"/>
            <w:rFonts w:ascii="Arial" w:hAnsi="Arial" w:cs="Arial"/>
            <w:noProof/>
            <w:color w:val="auto"/>
          </w:rPr>
          <w:t>Tabulka 2 - Plochy přestavby</w:t>
        </w:r>
        <w:r w:rsidR="00BD43BF" w:rsidRPr="00FF18F0">
          <w:rPr>
            <w:rFonts w:ascii="Arial" w:hAnsi="Arial" w:cs="Arial"/>
            <w:noProof/>
            <w:webHidden/>
          </w:rPr>
          <w:tab/>
        </w:r>
        <w:r w:rsidR="00415C19" w:rsidRPr="00FF18F0">
          <w:rPr>
            <w:rFonts w:ascii="Arial" w:hAnsi="Arial" w:cs="Arial"/>
            <w:noProof/>
            <w:webHidden/>
          </w:rPr>
          <w:fldChar w:fldCharType="begin"/>
        </w:r>
        <w:r w:rsidR="00BD43BF" w:rsidRPr="00FF18F0">
          <w:rPr>
            <w:rFonts w:ascii="Arial" w:hAnsi="Arial" w:cs="Arial"/>
            <w:noProof/>
            <w:webHidden/>
          </w:rPr>
          <w:instrText xml:space="preserve"> PAGEREF _Toc352249508 \h </w:instrText>
        </w:r>
        <w:r w:rsidR="00415C19" w:rsidRPr="00FF18F0">
          <w:rPr>
            <w:rFonts w:ascii="Arial" w:hAnsi="Arial" w:cs="Arial"/>
            <w:noProof/>
            <w:webHidden/>
          </w:rPr>
        </w:r>
        <w:r w:rsidR="00415C19" w:rsidRPr="00FF18F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 w:rsidR="00415C19" w:rsidRPr="00FF18F0">
          <w:rPr>
            <w:rFonts w:ascii="Arial" w:hAnsi="Arial" w:cs="Arial"/>
            <w:noProof/>
            <w:webHidden/>
          </w:rPr>
          <w:fldChar w:fldCharType="end"/>
        </w:r>
      </w:hyperlink>
    </w:p>
    <w:p w:rsidR="00BD43BF" w:rsidRPr="00FF18F0" w:rsidRDefault="00656853">
      <w:pPr>
        <w:pStyle w:val="Seznamobrzk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352249509" w:history="1">
        <w:r w:rsidR="00BD43BF" w:rsidRPr="00FF18F0">
          <w:rPr>
            <w:rStyle w:val="Hypertextovodkaz"/>
            <w:rFonts w:ascii="Arial" w:hAnsi="Arial" w:cs="Arial"/>
            <w:noProof/>
            <w:color w:val="auto"/>
          </w:rPr>
          <w:t>Tabulka 3 - Plochy sídelní zeleně vymezené územním plánem</w:t>
        </w:r>
        <w:r w:rsidR="00BD43BF" w:rsidRPr="00FF18F0">
          <w:rPr>
            <w:rFonts w:ascii="Arial" w:hAnsi="Arial" w:cs="Arial"/>
            <w:noProof/>
            <w:webHidden/>
          </w:rPr>
          <w:tab/>
        </w:r>
        <w:r w:rsidR="00415C19" w:rsidRPr="00FF18F0">
          <w:rPr>
            <w:rFonts w:ascii="Arial" w:hAnsi="Arial" w:cs="Arial"/>
            <w:noProof/>
            <w:webHidden/>
          </w:rPr>
          <w:fldChar w:fldCharType="begin"/>
        </w:r>
        <w:r w:rsidR="00BD43BF" w:rsidRPr="00FF18F0">
          <w:rPr>
            <w:rFonts w:ascii="Arial" w:hAnsi="Arial" w:cs="Arial"/>
            <w:noProof/>
            <w:webHidden/>
          </w:rPr>
          <w:instrText xml:space="preserve"> PAGEREF _Toc352249509 \h </w:instrText>
        </w:r>
        <w:r w:rsidR="00415C19" w:rsidRPr="00FF18F0">
          <w:rPr>
            <w:rFonts w:ascii="Arial" w:hAnsi="Arial" w:cs="Arial"/>
            <w:noProof/>
            <w:webHidden/>
          </w:rPr>
        </w:r>
        <w:r w:rsidR="00415C19" w:rsidRPr="00FF18F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="00415C19" w:rsidRPr="00FF18F0">
          <w:rPr>
            <w:rFonts w:ascii="Arial" w:hAnsi="Arial" w:cs="Arial"/>
            <w:noProof/>
            <w:webHidden/>
          </w:rPr>
          <w:fldChar w:fldCharType="end"/>
        </w:r>
      </w:hyperlink>
    </w:p>
    <w:p w:rsidR="00BD43BF" w:rsidRPr="00FF18F0" w:rsidRDefault="00656853">
      <w:pPr>
        <w:pStyle w:val="Seznamobrzk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352249510" w:history="1">
        <w:r w:rsidR="00BD43BF" w:rsidRPr="00FF18F0">
          <w:rPr>
            <w:rStyle w:val="Hypertextovodkaz"/>
            <w:rFonts w:ascii="Arial" w:hAnsi="Arial" w:cs="Arial"/>
            <w:noProof/>
            <w:color w:val="auto"/>
          </w:rPr>
          <w:t>Tabulka 4 - Navržené plochy krajinné zeleně v rámci ÚSES  vymezené územním plánem</w:t>
        </w:r>
        <w:r w:rsidR="00BD43BF" w:rsidRPr="00FF18F0">
          <w:rPr>
            <w:rFonts w:ascii="Arial" w:hAnsi="Arial" w:cs="Arial"/>
            <w:noProof/>
            <w:webHidden/>
          </w:rPr>
          <w:tab/>
        </w:r>
        <w:r w:rsidR="00415C19" w:rsidRPr="00FF18F0">
          <w:rPr>
            <w:rFonts w:ascii="Arial" w:hAnsi="Arial" w:cs="Arial"/>
            <w:noProof/>
            <w:webHidden/>
          </w:rPr>
          <w:fldChar w:fldCharType="begin"/>
        </w:r>
        <w:r w:rsidR="00BD43BF" w:rsidRPr="00FF18F0">
          <w:rPr>
            <w:rFonts w:ascii="Arial" w:hAnsi="Arial" w:cs="Arial"/>
            <w:noProof/>
            <w:webHidden/>
          </w:rPr>
          <w:instrText xml:space="preserve"> PAGEREF _Toc352249510 \h </w:instrText>
        </w:r>
        <w:r w:rsidR="00415C19" w:rsidRPr="00FF18F0">
          <w:rPr>
            <w:rFonts w:ascii="Arial" w:hAnsi="Arial" w:cs="Arial"/>
            <w:noProof/>
            <w:webHidden/>
          </w:rPr>
        </w:r>
        <w:r w:rsidR="00415C19" w:rsidRPr="00FF18F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="00415C19" w:rsidRPr="00FF18F0">
          <w:rPr>
            <w:rFonts w:ascii="Arial" w:hAnsi="Arial" w:cs="Arial"/>
            <w:noProof/>
            <w:webHidden/>
          </w:rPr>
          <w:fldChar w:fldCharType="end"/>
        </w:r>
      </w:hyperlink>
    </w:p>
    <w:p w:rsidR="00BD43BF" w:rsidRPr="00FF18F0" w:rsidRDefault="00656853">
      <w:pPr>
        <w:pStyle w:val="Seznamobrzk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352249511" w:history="1">
        <w:r w:rsidR="00BD43BF" w:rsidRPr="00FF18F0">
          <w:rPr>
            <w:rStyle w:val="Hypertextovodkaz"/>
            <w:rFonts w:ascii="Arial" w:hAnsi="Arial" w:cs="Arial"/>
            <w:noProof/>
            <w:color w:val="auto"/>
          </w:rPr>
          <w:t>Tabulka 5 - Plochy protipovodňových opatření vymezených územní plánem</w:t>
        </w:r>
        <w:r w:rsidR="00BD43BF" w:rsidRPr="00FF18F0">
          <w:rPr>
            <w:rFonts w:ascii="Arial" w:hAnsi="Arial" w:cs="Arial"/>
            <w:noProof/>
            <w:webHidden/>
          </w:rPr>
          <w:tab/>
        </w:r>
        <w:r w:rsidR="00415C19" w:rsidRPr="00FF18F0">
          <w:rPr>
            <w:rFonts w:ascii="Arial" w:hAnsi="Arial" w:cs="Arial"/>
            <w:noProof/>
            <w:webHidden/>
          </w:rPr>
          <w:fldChar w:fldCharType="begin"/>
        </w:r>
        <w:r w:rsidR="00BD43BF" w:rsidRPr="00FF18F0">
          <w:rPr>
            <w:rFonts w:ascii="Arial" w:hAnsi="Arial" w:cs="Arial"/>
            <w:noProof/>
            <w:webHidden/>
          </w:rPr>
          <w:instrText xml:space="preserve"> PAGEREF _Toc352249511 \h </w:instrText>
        </w:r>
        <w:r w:rsidR="00415C19" w:rsidRPr="00FF18F0">
          <w:rPr>
            <w:rFonts w:ascii="Arial" w:hAnsi="Arial" w:cs="Arial"/>
            <w:noProof/>
            <w:webHidden/>
          </w:rPr>
        </w:r>
        <w:r w:rsidR="00415C19" w:rsidRPr="00FF18F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13</w:t>
        </w:r>
        <w:r w:rsidR="00415C19" w:rsidRPr="00FF18F0">
          <w:rPr>
            <w:rFonts w:ascii="Arial" w:hAnsi="Arial" w:cs="Arial"/>
            <w:noProof/>
            <w:webHidden/>
          </w:rPr>
          <w:fldChar w:fldCharType="end"/>
        </w:r>
      </w:hyperlink>
    </w:p>
    <w:p w:rsidR="00BD43BF" w:rsidRPr="00FF18F0" w:rsidRDefault="00656853">
      <w:pPr>
        <w:pStyle w:val="Seznamobrzk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352249512" w:history="1">
        <w:r w:rsidR="00BD43BF" w:rsidRPr="00FF18F0">
          <w:rPr>
            <w:rStyle w:val="Hypertextovodkaz"/>
            <w:rFonts w:ascii="Arial" w:hAnsi="Arial" w:cs="Arial"/>
            <w:noProof/>
            <w:color w:val="auto"/>
          </w:rPr>
          <w:t>Tabulka 6 - Podmínky využití území</w:t>
        </w:r>
        <w:r w:rsidR="00BD43BF" w:rsidRPr="00FF18F0">
          <w:rPr>
            <w:rFonts w:ascii="Arial" w:hAnsi="Arial" w:cs="Arial"/>
            <w:noProof/>
            <w:webHidden/>
          </w:rPr>
          <w:tab/>
        </w:r>
        <w:r w:rsidR="00415C19" w:rsidRPr="00FF18F0">
          <w:rPr>
            <w:rFonts w:ascii="Arial" w:hAnsi="Arial" w:cs="Arial"/>
            <w:noProof/>
            <w:webHidden/>
          </w:rPr>
          <w:fldChar w:fldCharType="begin"/>
        </w:r>
        <w:r w:rsidR="00BD43BF" w:rsidRPr="00FF18F0">
          <w:rPr>
            <w:rFonts w:ascii="Arial" w:hAnsi="Arial" w:cs="Arial"/>
            <w:noProof/>
            <w:webHidden/>
          </w:rPr>
          <w:instrText xml:space="preserve"> PAGEREF _Toc352249512 \h </w:instrText>
        </w:r>
        <w:r w:rsidR="00415C19" w:rsidRPr="00FF18F0">
          <w:rPr>
            <w:rFonts w:ascii="Arial" w:hAnsi="Arial" w:cs="Arial"/>
            <w:noProof/>
            <w:webHidden/>
          </w:rPr>
        </w:r>
        <w:r w:rsidR="00415C19" w:rsidRPr="00FF18F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15</w:t>
        </w:r>
        <w:r w:rsidR="00415C19" w:rsidRPr="00FF18F0">
          <w:rPr>
            <w:rFonts w:ascii="Arial" w:hAnsi="Arial" w:cs="Arial"/>
            <w:noProof/>
            <w:webHidden/>
          </w:rPr>
          <w:fldChar w:fldCharType="end"/>
        </w:r>
      </w:hyperlink>
    </w:p>
    <w:p w:rsidR="00BD43BF" w:rsidRPr="00FF18F0" w:rsidRDefault="00656853">
      <w:pPr>
        <w:pStyle w:val="Seznamobrzk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352249513" w:history="1">
        <w:r w:rsidR="00BD43BF" w:rsidRPr="00FF18F0">
          <w:rPr>
            <w:rStyle w:val="Hypertextovodkaz"/>
            <w:rFonts w:ascii="Arial" w:hAnsi="Arial" w:cs="Arial"/>
            <w:noProof/>
            <w:color w:val="auto"/>
          </w:rPr>
          <w:t>Tabulka 7 - Veřejně prospěšná zařízení k vyvlastnění</w:t>
        </w:r>
        <w:r w:rsidR="00BD43BF" w:rsidRPr="00FF18F0">
          <w:rPr>
            <w:rFonts w:ascii="Arial" w:hAnsi="Arial" w:cs="Arial"/>
            <w:noProof/>
            <w:webHidden/>
          </w:rPr>
          <w:tab/>
        </w:r>
        <w:r w:rsidR="00415C19" w:rsidRPr="00FF18F0">
          <w:rPr>
            <w:rFonts w:ascii="Arial" w:hAnsi="Arial" w:cs="Arial"/>
            <w:noProof/>
            <w:webHidden/>
          </w:rPr>
          <w:fldChar w:fldCharType="begin"/>
        </w:r>
        <w:r w:rsidR="00BD43BF" w:rsidRPr="00FF18F0">
          <w:rPr>
            <w:rFonts w:ascii="Arial" w:hAnsi="Arial" w:cs="Arial"/>
            <w:noProof/>
            <w:webHidden/>
          </w:rPr>
          <w:instrText xml:space="preserve"> PAGEREF _Toc352249513 \h </w:instrText>
        </w:r>
        <w:r w:rsidR="00415C19" w:rsidRPr="00FF18F0">
          <w:rPr>
            <w:rFonts w:ascii="Arial" w:hAnsi="Arial" w:cs="Arial"/>
            <w:noProof/>
            <w:webHidden/>
          </w:rPr>
        </w:r>
        <w:r w:rsidR="00415C19" w:rsidRPr="00FF18F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23</w:t>
        </w:r>
        <w:r w:rsidR="00415C19" w:rsidRPr="00FF18F0">
          <w:rPr>
            <w:rFonts w:ascii="Arial" w:hAnsi="Arial" w:cs="Arial"/>
            <w:noProof/>
            <w:webHidden/>
          </w:rPr>
          <w:fldChar w:fldCharType="end"/>
        </w:r>
      </w:hyperlink>
    </w:p>
    <w:p w:rsidR="00BD43BF" w:rsidRPr="00FF18F0" w:rsidRDefault="00656853">
      <w:pPr>
        <w:pStyle w:val="Seznamobrzk"/>
        <w:rPr>
          <w:rFonts w:ascii="Arial" w:eastAsiaTheme="minorEastAsia" w:hAnsi="Arial" w:cs="Arial"/>
          <w:smallCaps w:val="0"/>
          <w:noProof/>
          <w:sz w:val="22"/>
          <w:szCs w:val="22"/>
        </w:rPr>
      </w:pPr>
      <w:hyperlink w:anchor="_Toc352249514" w:history="1">
        <w:r w:rsidR="00BD43BF" w:rsidRPr="00FF18F0">
          <w:rPr>
            <w:rStyle w:val="Hypertextovodkaz"/>
            <w:rFonts w:ascii="Arial" w:hAnsi="Arial" w:cs="Arial"/>
            <w:noProof/>
            <w:color w:val="auto"/>
          </w:rPr>
          <w:t>Tabulka 8 - Veřejně prospěšná zařízení s předkupním právem</w:t>
        </w:r>
        <w:r w:rsidR="00BD43BF" w:rsidRPr="00FF18F0">
          <w:rPr>
            <w:rFonts w:ascii="Arial" w:hAnsi="Arial" w:cs="Arial"/>
            <w:noProof/>
            <w:webHidden/>
          </w:rPr>
          <w:tab/>
        </w:r>
        <w:r w:rsidR="00415C19" w:rsidRPr="00FF18F0">
          <w:rPr>
            <w:rFonts w:ascii="Arial" w:hAnsi="Arial" w:cs="Arial"/>
            <w:noProof/>
            <w:webHidden/>
          </w:rPr>
          <w:fldChar w:fldCharType="begin"/>
        </w:r>
        <w:r w:rsidR="00BD43BF" w:rsidRPr="00FF18F0">
          <w:rPr>
            <w:rFonts w:ascii="Arial" w:hAnsi="Arial" w:cs="Arial"/>
            <w:noProof/>
            <w:webHidden/>
          </w:rPr>
          <w:instrText xml:space="preserve"> PAGEREF _Toc352249514 \h </w:instrText>
        </w:r>
        <w:r w:rsidR="00415C19" w:rsidRPr="00FF18F0">
          <w:rPr>
            <w:rFonts w:ascii="Arial" w:hAnsi="Arial" w:cs="Arial"/>
            <w:noProof/>
            <w:webHidden/>
          </w:rPr>
        </w:r>
        <w:r w:rsidR="00415C19" w:rsidRPr="00FF18F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24</w:t>
        </w:r>
        <w:r w:rsidR="00415C19" w:rsidRPr="00FF18F0">
          <w:rPr>
            <w:rFonts w:ascii="Arial" w:hAnsi="Arial" w:cs="Arial"/>
            <w:noProof/>
            <w:webHidden/>
          </w:rPr>
          <w:fldChar w:fldCharType="end"/>
        </w:r>
      </w:hyperlink>
    </w:p>
    <w:p w:rsidR="00434519" w:rsidRDefault="00415C19" w:rsidP="00A1171E">
      <w:pPr>
        <w:tabs>
          <w:tab w:val="left" w:pos="426"/>
        </w:tabs>
        <w:spacing w:beforeLines="30" w:before="72" w:afterLines="30" w:after="72"/>
        <w:rPr>
          <w:rFonts w:cs="Arial"/>
        </w:rPr>
        <w:sectPr w:rsidR="00434519">
          <w:footerReference w:type="default" r:id="rId11"/>
          <w:footnotePr>
            <w:numRestart w:val="eachSect"/>
          </w:footnotePr>
          <w:pgSz w:w="11906" w:h="16838" w:code="9"/>
          <w:pgMar w:top="1418" w:right="1418" w:bottom="1418" w:left="1418" w:header="709" w:footer="851" w:gutter="0"/>
          <w:cols w:space="708"/>
          <w:titlePg/>
        </w:sectPr>
      </w:pPr>
      <w:r w:rsidRPr="00FF18F0">
        <w:rPr>
          <w:rFonts w:cs="Arial"/>
        </w:rPr>
        <w:fldChar w:fldCharType="end"/>
      </w:r>
    </w:p>
    <w:p w:rsidR="0005273D" w:rsidRPr="00FF18F0" w:rsidRDefault="0005273D" w:rsidP="009113DB">
      <w:pPr>
        <w:pStyle w:val="Nadpis1"/>
        <w:spacing w:before="0"/>
        <w:rPr>
          <w:sz w:val="32"/>
        </w:rPr>
      </w:pPr>
      <w:bookmarkStart w:id="0" w:name="_Toc470052712"/>
      <w:bookmarkStart w:id="1" w:name="_Toc516300317"/>
      <w:bookmarkStart w:id="2" w:name="_Toc367878473"/>
      <w:r w:rsidRPr="00FF18F0">
        <w:rPr>
          <w:sz w:val="32"/>
        </w:rPr>
        <w:lastRenderedPageBreak/>
        <w:t>Vymezení zastavěného území</w:t>
      </w:r>
      <w:bookmarkEnd w:id="0"/>
      <w:bookmarkEnd w:id="1"/>
      <w:bookmarkEnd w:id="2"/>
    </w:p>
    <w:p w:rsidR="0005273D" w:rsidRPr="00FF18F0" w:rsidRDefault="0005273D">
      <w:pPr>
        <w:pStyle w:val="Zkladntext"/>
      </w:pPr>
      <w:r w:rsidRPr="00FF18F0">
        <w:t xml:space="preserve">Zastavěné území obce </w:t>
      </w:r>
      <w:r w:rsidR="00DE2F49" w:rsidRPr="00FF18F0">
        <w:t>Sehradice</w:t>
      </w:r>
      <w:r w:rsidRPr="00FF18F0">
        <w:t xml:space="preserve"> je vymezeno k</w:t>
      </w:r>
      <w:r w:rsidR="001E7B0D" w:rsidRPr="00FF18F0">
        <w:t> 28. 3. 2013</w:t>
      </w:r>
      <w:r w:rsidR="006E62D8">
        <w:t>.</w:t>
      </w:r>
    </w:p>
    <w:p w:rsidR="0005273D" w:rsidRPr="00FF18F0" w:rsidRDefault="0005273D">
      <w:pPr>
        <w:pStyle w:val="Zkladntext"/>
      </w:pPr>
      <w:r w:rsidRPr="00FF18F0">
        <w:t xml:space="preserve">Na území obce je vymezeno zastavěné území, které je tvořeno </w:t>
      </w:r>
      <w:r w:rsidR="001E7B0D" w:rsidRPr="00FF18F0">
        <w:t>z několika</w:t>
      </w:r>
      <w:r w:rsidRPr="00FF18F0">
        <w:t xml:space="preserve"> částí. </w:t>
      </w:r>
    </w:p>
    <w:p w:rsidR="0005273D" w:rsidRPr="00FF18F0" w:rsidRDefault="0005273D">
      <w:pPr>
        <w:pStyle w:val="Zkladntext"/>
      </w:pPr>
      <w:r w:rsidRPr="00FF18F0">
        <w:t>Zastavěné území je vymezeno ve výkresech:</w:t>
      </w:r>
    </w:p>
    <w:p w:rsidR="0005273D" w:rsidRPr="00FF18F0" w:rsidRDefault="001E7B0D">
      <w:pPr>
        <w:pStyle w:val="BodyText22"/>
        <w:rPr>
          <w:color w:val="auto"/>
        </w:rPr>
      </w:pPr>
      <w:proofErr w:type="gramStart"/>
      <w:r w:rsidRPr="00FF18F0">
        <w:rPr>
          <w:color w:val="auto"/>
        </w:rPr>
        <w:t>I.</w:t>
      </w:r>
      <w:r w:rsidR="0005273D" w:rsidRPr="00FF18F0">
        <w:rPr>
          <w:color w:val="auto"/>
        </w:rPr>
        <w:t>1  Hlavní</w:t>
      </w:r>
      <w:proofErr w:type="gramEnd"/>
      <w:r w:rsidR="0005273D" w:rsidRPr="00FF18F0">
        <w:rPr>
          <w:color w:val="auto"/>
        </w:rPr>
        <w:t xml:space="preserve"> výkres</w:t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  <w:t>1 : 5 000</w:t>
      </w:r>
    </w:p>
    <w:p w:rsidR="0005273D" w:rsidRPr="00FF18F0" w:rsidRDefault="001E7B0D">
      <w:proofErr w:type="gramStart"/>
      <w:r w:rsidRPr="00FF18F0">
        <w:t xml:space="preserve">I.2  </w:t>
      </w:r>
      <w:r w:rsidR="0005273D" w:rsidRPr="00FF18F0">
        <w:t>Výkres</w:t>
      </w:r>
      <w:proofErr w:type="gramEnd"/>
      <w:r w:rsidR="0005273D" w:rsidRPr="00FF18F0">
        <w:t xml:space="preserve"> základního členění území</w:t>
      </w:r>
      <w:r w:rsidR="0005273D" w:rsidRPr="00FF18F0">
        <w:tab/>
      </w:r>
      <w:r w:rsidR="0005273D" w:rsidRPr="00FF18F0">
        <w:tab/>
      </w:r>
      <w:r w:rsidR="0005273D" w:rsidRPr="00FF18F0">
        <w:tab/>
      </w:r>
      <w:r w:rsidR="0005273D" w:rsidRPr="00FF18F0">
        <w:tab/>
      </w:r>
      <w:r w:rsidR="0005273D" w:rsidRPr="00FF18F0">
        <w:tab/>
        <w:t>1 : 5 000</w:t>
      </w:r>
    </w:p>
    <w:p w:rsidR="0005273D" w:rsidRPr="00FF18F0" w:rsidRDefault="0005273D">
      <w:pPr>
        <w:pStyle w:val="Nadpis1"/>
        <w:ind w:left="851" w:hanging="851"/>
        <w:rPr>
          <w:sz w:val="32"/>
        </w:rPr>
      </w:pPr>
      <w:bookmarkStart w:id="3" w:name="_Toc367878474"/>
      <w:bookmarkStart w:id="4" w:name="_Toc516300318"/>
      <w:r w:rsidRPr="00FF18F0">
        <w:rPr>
          <w:sz w:val="32"/>
        </w:rPr>
        <w:t>Základní koncepce rozvoje území obce, ochrany a rozvoje jeho hodnot</w:t>
      </w:r>
      <w:bookmarkEnd w:id="3"/>
    </w:p>
    <w:p w:rsidR="0005273D" w:rsidRPr="00FF18F0" w:rsidRDefault="0005273D">
      <w:pPr>
        <w:pStyle w:val="Nadpis2"/>
        <w:rPr>
          <w:iCs/>
          <w:sz w:val="24"/>
          <w:szCs w:val="24"/>
        </w:rPr>
      </w:pPr>
      <w:bookmarkStart w:id="5" w:name="_Toc367878475"/>
      <w:r w:rsidRPr="00FF18F0">
        <w:rPr>
          <w:iCs/>
          <w:sz w:val="24"/>
          <w:szCs w:val="24"/>
        </w:rPr>
        <w:t>Všeobecné zásady řešení</w:t>
      </w:r>
      <w:bookmarkEnd w:id="5"/>
    </w:p>
    <w:p w:rsidR="0005273D" w:rsidRPr="00FF18F0" w:rsidRDefault="0005273D">
      <w:r w:rsidRPr="00FF18F0">
        <w:t>Udržitelný rozvoj obce je navržen jako postupné, ekonomicky a společensky zdůvodněné využívání potenciálu území, vycházející z jeho přírodních, kulturních a civilizačních hodnot, které jsou výsledkem historického vývoje. Cílem územního plánu je stanovení podmínek pro jejich ochranu, kultivaci a</w:t>
      </w:r>
      <w:r w:rsidR="00380F5B" w:rsidRPr="00FF18F0">
        <w:t> </w:t>
      </w:r>
      <w:r w:rsidRPr="00FF18F0">
        <w:t>obohacování při úměrném, vzájemně koordinovaném rozvoji soustavy všech funkcí města a</w:t>
      </w:r>
      <w:r w:rsidR="00923015" w:rsidRPr="00FF18F0">
        <w:t> </w:t>
      </w:r>
      <w:r w:rsidRPr="00FF18F0">
        <w:t>při dodržení zásady jejich vzájemné slučitelnosti.</w:t>
      </w:r>
    </w:p>
    <w:p w:rsidR="0005273D" w:rsidRPr="00FF18F0" w:rsidRDefault="0005273D">
      <w:pPr>
        <w:pStyle w:val="Nadpis2"/>
        <w:rPr>
          <w:iCs/>
          <w:sz w:val="24"/>
          <w:szCs w:val="24"/>
        </w:rPr>
      </w:pPr>
      <w:bookmarkStart w:id="6" w:name="_Toc367878476"/>
      <w:r w:rsidRPr="00FF18F0">
        <w:rPr>
          <w:iCs/>
          <w:sz w:val="24"/>
          <w:szCs w:val="24"/>
        </w:rPr>
        <w:t>Koncepce rozvoje území obce</w:t>
      </w:r>
      <w:bookmarkEnd w:id="6"/>
    </w:p>
    <w:p w:rsidR="0005273D" w:rsidRPr="00FF18F0" w:rsidRDefault="0005273D">
      <w:pPr>
        <w:pStyle w:val="Nadpis5"/>
        <w:keepNext w:val="0"/>
        <w:keepLines w:val="0"/>
        <w:numPr>
          <w:ilvl w:val="4"/>
          <w:numId w:val="30"/>
        </w:numPr>
        <w:suppressAutoHyphens/>
        <w:overflowPunct/>
        <w:autoSpaceDE/>
        <w:autoSpaceDN/>
        <w:adjustRightInd/>
        <w:spacing w:before="120" w:after="60" w:line="240" w:lineRule="atLeast"/>
        <w:textAlignment w:val="auto"/>
        <w:rPr>
          <w:caps/>
        </w:rPr>
      </w:pPr>
      <w:r w:rsidRPr="00FF18F0">
        <w:rPr>
          <w:caps/>
        </w:rPr>
        <w:t>Hlavní cíle:</w:t>
      </w:r>
    </w:p>
    <w:p w:rsidR="0005273D" w:rsidRPr="00FF18F0" w:rsidRDefault="0005273D">
      <w:pPr>
        <w:keepLines w:val="0"/>
        <w:numPr>
          <w:ilvl w:val="0"/>
          <w:numId w:val="31"/>
        </w:numPr>
        <w:suppressAutoHyphens/>
        <w:overflowPunct/>
        <w:autoSpaceDE/>
        <w:autoSpaceDN/>
        <w:adjustRightInd/>
        <w:spacing w:before="120" w:after="0" w:line="240" w:lineRule="atLeast"/>
        <w:textAlignment w:val="auto"/>
      </w:pPr>
      <w:r w:rsidRPr="00FF18F0">
        <w:t>zachovat sídelní strukturu a citlivě doplnit stávající výraz sídla</w:t>
      </w:r>
    </w:p>
    <w:p w:rsidR="0005273D" w:rsidRPr="00FF18F0" w:rsidRDefault="0005273D">
      <w:pPr>
        <w:pStyle w:val="Seznam"/>
        <w:keepLines w:val="0"/>
        <w:numPr>
          <w:ilvl w:val="0"/>
          <w:numId w:val="31"/>
        </w:numPr>
        <w:suppressAutoHyphens/>
        <w:overflowPunct/>
        <w:autoSpaceDE/>
        <w:autoSpaceDN/>
        <w:adjustRightInd/>
        <w:spacing w:before="120" w:after="0" w:line="240" w:lineRule="atLeast"/>
        <w:textAlignment w:val="auto"/>
        <w:rPr>
          <w:rFonts w:cs="Arial"/>
        </w:rPr>
      </w:pPr>
      <w:r w:rsidRPr="00FF18F0">
        <w:rPr>
          <w:rFonts w:cs="Arial"/>
        </w:rPr>
        <w:t>vyloučit nekoncepční formy využívání zastavitelného území</w:t>
      </w:r>
    </w:p>
    <w:p w:rsidR="0005273D" w:rsidRPr="00FF18F0" w:rsidRDefault="0005273D">
      <w:pPr>
        <w:keepLines w:val="0"/>
        <w:numPr>
          <w:ilvl w:val="0"/>
          <w:numId w:val="31"/>
        </w:numPr>
        <w:suppressAutoHyphens/>
        <w:overflowPunct/>
        <w:autoSpaceDE/>
        <w:autoSpaceDN/>
        <w:adjustRightInd/>
        <w:spacing w:before="120" w:after="0" w:line="240" w:lineRule="atLeast"/>
        <w:textAlignment w:val="auto"/>
        <w:rPr>
          <w:rFonts w:cs="Arial"/>
          <w:sz w:val="19"/>
          <w:szCs w:val="19"/>
        </w:rPr>
      </w:pPr>
      <w:r w:rsidRPr="00FF18F0">
        <w:t>vytvořit podmínky pro rozvoj ploch bydlení</w:t>
      </w:r>
    </w:p>
    <w:p w:rsidR="0005273D" w:rsidRPr="00FF18F0" w:rsidRDefault="0005273D">
      <w:pPr>
        <w:keepLines w:val="0"/>
        <w:numPr>
          <w:ilvl w:val="0"/>
          <w:numId w:val="31"/>
        </w:numPr>
        <w:suppressAutoHyphens/>
        <w:overflowPunct/>
        <w:autoSpaceDE/>
        <w:autoSpaceDN/>
        <w:adjustRightInd/>
        <w:spacing w:before="120" w:after="0" w:line="240" w:lineRule="atLeast"/>
        <w:textAlignment w:val="auto"/>
        <w:rPr>
          <w:rFonts w:cs="Arial"/>
          <w:sz w:val="19"/>
          <w:szCs w:val="19"/>
        </w:rPr>
      </w:pPr>
      <w:r w:rsidRPr="00FF18F0">
        <w:t xml:space="preserve">vytvořit podmínky pro rozvoj ploch občanského vybavení a pracovních příležitostí  </w:t>
      </w:r>
    </w:p>
    <w:p w:rsidR="0005273D" w:rsidRPr="00FF18F0" w:rsidRDefault="0005273D">
      <w:pPr>
        <w:keepLines w:val="0"/>
        <w:numPr>
          <w:ilvl w:val="0"/>
          <w:numId w:val="31"/>
        </w:numPr>
        <w:suppressAutoHyphens/>
        <w:overflowPunct/>
        <w:autoSpaceDE/>
        <w:autoSpaceDN/>
        <w:adjustRightInd/>
        <w:spacing w:before="120" w:after="0" w:line="240" w:lineRule="atLeast"/>
        <w:textAlignment w:val="auto"/>
        <w:rPr>
          <w:rFonts w:cs="Arial"/>
        </w:rPr>
      </w:pPr>
      <w:r w:rsidRPr="00FF18F0">
        <w:rPr>
          <w:rFonts w:cs="Arial"/>
        </w:rPr>
        <w:t xml:space="preserve">zajistit </w:t>
      </w:r>
      <w:r w:rsidRPr="00FF18F0">
        <w:t>dobudování technické a dopravní infrastruktury</w:t>
      </w:r>
    </w:p>
    <w:p w:rsidR="0005273D" w:rsidRPr="00FF18F0" w:rsidRDefault="0005273D">
      <w:pPr>
        <w:keepLines w:val="0"/>
        <w:numPr>
          <w:ilvl w:val="0"/>
          <w:numId w:val="31"/>
        </w:numPr>
        <w:suppressAutoHyphens/>
        <w:overflowPunct/>
        <w:autoSpaceDE/>
        <w:autoSpaceDN/>
        <w:adjustRightInd/>
        <w:spacing w:before="120" w:after="0" w:line="240" w:lineRule="atLeast"/>
        <w:textAlignment w:val="auto"/>
      </w:pPr>
      <w:r w:rsidRPr="00FF18F0">
        <w:t>vymezit plochy pro chybějící skladebné části územního systému ekologické stability</w:t>
      </w:r>
    </w:p>
    <w:p w:rsidR="0005273D" w:rsidRPr="00FF18F0" w:rsidRDefault="0005273D">
      <w:pPr>
        <w:pStyle w:val="Nadpis2"/>
        <w:rPr>
          <w:iCs/>
          <w:sz w:val="24"/>
          <w:szCs w:val="24"/>
        </w:rPr>
      </w:pPr>
      <w:bookmarkStart w:id="7" w:name="_Toc165291488"/>
      <w:bookmarkStart w:id="8" w:name="_Toc165291650"/>
      <w:bookmarkStart w:id="9" w:name="_Toc165291879"/>
      <w:bookmarkStart w:id="10" w:name="_Toc165292254"/>
      <w:bookmarkStart w:id="11" w:name="_Toc263014928"/>
      <w:r w:rsidRPr="00FF18F0">
        <w:rPr>
          <w:iCs/>
          <w:sz w:val="24"/>
          <w:szCs w:val="24"/>
        </w:rPr>
        <w:tab/>
      </w:r>
      <w:bookmarkStart w:id="12" w:name="_Toc270595953"/>
      <w:bookmarkStart w:id="13" w:name="_Toc367878477"/>
      <w:r w:rsidRPr="00FF18F0">
        <w:rPr>
          <w:iCs/>
          <w:sz w:val="24"/>
          <w:szCs w:val="24"/>
        </w:rPr>
        <w:t>Koncepce ochrany a rozvoje hodnot území</w:t>
      </w:r>
      <w:bookmarkEnd w:id="12"/>
      <w:bookmarkEnd w:id="13"/>
    </w:p>
    <w:bookmarkEnd w:id="7"/>
    <w:bookmarkEnd w:id="8"/>
    <w:bookmarkEnd w:id="9"/>
    <w:bookmarkEnd w:id="10"/>
    <w:bookmarkEnd w:id="11"/>
    <w:p w:rsidR="0005273D" w:rsidRPr="00FF18F0" w:rsidRDefault="0005273D">
      <w:pPr>
        <w:pStyle w:val="Zkladntextodsazen"/>
        <w:tabs>
          <w:tab w:val="left" w:pos="720"/>
        </w:tabs>
        <w:suppressAutoHyphens/>
        <w:spacing w:before="180"/>
        <w:ind w:left="0"/>
        <w:rPr>
          <w:b/>
          <w:iCs/>
        </w:rPr>
      </w:pPr>
      <w:r w:rsidRPr="00FF18F0">
        <w:rPr>
          <w:b/>
          <w:iCs/>
        </w:rPr>
        <w:t>OCHRANA KULTURNÍCH A CIVILIZAČNÍCH HODNOT</w:t>
      </w:r>
    </w:p>
    <w:p w:rsidR="0005273D" w:rsidRPr="00FF18F0" w:rsidRDefault="0005273D">
      <w:pPr>
        <w:numPr>
          <w:ilvl w:val="0"/>
          <w:numId w:val="15"/>
        </w:numPr>
      </w:pPr>
      <w:r w:rsidRPr="00FF18F0">
        <w:t xml:space="preserve">ÚP zachovává charakter </w:t>
      </w:r>
      <w:r w:rsidR="00F723A7" w:rsidRPr="00FF18F0">
        <w:t xml:space="preserve">vesnické </w:t>
      </w:r>
      <w:r w:rsidRPr="00FF18F0">
        <w:t>zástavby v centrální části, včetně zachování stávající půdorysné stopy, tím že není navržena žádná změna v těchto plochách.</w:t>
      </w:r>
    </w:p>
    <w:p w:rsidR="0005273D" w:rsidRPr="00FF18F0" w:rsidRDefault="0005273D">
      <w:pPr>
        <w:numPr>
          <w:ilvl w:val="0"/>
          <w:numId w:val="15"/>
        </w:numPr>
      </w:pPr>
      <w:r w:rsidRPr="00FF18F0">
        <w:t>ÚP zachovává architektonické dominanty obce a hodnoty veřejných prostranství, tím že není navržena žádná změna, která by je negativně ovlivnila.</w:t>
      </w:r>
    </w:p>
    <w:p w:rsidR="0005273D" w:rsidRPr="00FF18F0" w:rsidRDefault="0005273D">
      <w:pPr>
        <w:pStyle w:val="Zkladntextodsazen"/>
        <w:tabs>
          <w:tab w:val="left" w:pos="720"/>
        </w:tabs>
        <w:suppressAutoHyphens/>
        <w:spacing w:before="180"/>
        <w:ind w:left="0"/>
        <w:rPr>
          <w:b/>
          <w:iCs/>
        </w:rPr>
      </w:pPr>
      <w:r w:rsidRPr="00FF18F0">
        <w:rPr>
          <w:b/>
          <w:iCs/>
        </w:rPr>
        <w:t>OCHRANA PŘÍRODNÍCH HODNOT A KRAJINNÉHO RÁZU</w:t>
      </w:r>
    </w:p>
    <w:p w:rsidR="0005273D" w:rsidRPr="00FF18F0" w:rsidRDefault="00871ADE">
      <w:pPr>
        <w:pStyle w:val="Seznam"/>
        <w:numPr>
          <w:ilvl w:val="0"/>
          <w:numId w:val="15"/>
        </w:numPr>
        <w:spacing w:after="60"/>
      </w:pPr>
      <w:r>
        <w:t>ÚP vymezuje</w:t>
      </w:r>
      <w:r w:rsidR="0005273D" w:rsidRPr="00FF18F0">
        <w:t xml:space="preserve"> plochy pro chybějící skladebné části ÚSES. </w:t>
      </w:r>
    </w:p>
    <w:p w:rsidR="0005273D" w:rsidRPr="00FF18F0" w:rsidRDefault="0005273D">
      <w:pPr>
        <w:keepLines w:val="0"/>
        <w:numPr>
          <w:ilvl w:val="0"/>
          <w:numId w:val="15"/>
        </w:numPr>
        <w:tabs>
          <w:tab w:val="num" w:pos="426"/>
        </w:tabs>
        <w:overflowPunct/>
        <w:autoSpaceDE/>
        <w:autoSpaceDN/>
        <w:adjustRightInd/>
        <w:spacing w:after="0" w:line="240" w:lineRule="atLeast"/>
        <w:textAlignment w:val="auto"/>
      </w:pPr>
      <w:r w:rsidRPr="00FF18F0">
        <w:t xml:space="preserve">ÚP vymezuje další plochy posilující ekologickou stabilitu území – plochy technické pro umístění hrází poldrů pro zachycení </w:t>
      </w:r>
      <w:proofErr w:type="spellStart"/>
      <w:r w:rsidRPr="00FF18F0">
        <w:t>extravilánových</w:t>
      </w:r>
      <w:proofErr w:type="spellEnd"/>
      <w:r w:rsidRPr="00FF18F0">
        <w:t xml:space="preserve"> vod.</w:t>
      </w:r>
    </w:p>
    <w:p w:rsidR="0005273D" w:rsidRPr="00FF18F0" w:rsidRDefault="0005273D">
      <w:pPr>
        <w:keepLines w:val="0"/>
        <w:numPr>
          <w:ilvl w:val="0"/>
          <w:numId w:val="15"/>
        </w:numPr>
        <w:tabs>
          <w:tab w:val="num" w:pos="426"/>
        </w:tabs>
        <w:overflowPunct/>
        <w:autoSpaceDE/>
        <w:autoSpaceDN/>
        <w:adjustRightInd/>
        <w:spacing w:after="0" w:line="240" w:lineRule="atLeast"/>
        <w:textAlignment w:val="auto"/>
      </w:pPr>
      <w:bookmarkStart w:id="14" w:name="_Toc516300331"/>
      <w:bookmarkEnd w:id="4"/>
      <w:r w:rsidRPr="00FF18F0">
        <w:t>ÚP udržuje a rozvíjí ráz zemědělské krajiny tím</w:t>
      </w:r>
      <w:r w:rsidR="00D7348E" w:rsidRPr="00FF18F0">
        <w:t>, že zajišťuje její prostupnost a neznemožňuje realizaci protierozních a protipovodňových opatření.</w:t>
      </w:r>
      <w:r w:rsidRPr="00FF18F0">
        <w:t xml:space="preserve"> ÚP rovněž nenavrhuje zastavitelné plochy, které by zemědělský půdní fond fragmentovaly či vytvářely mohutné bloky osídlení nenavazující na původní zástavbu. </w:t>
      </w:r>
    </w:p>
    <w:p w:rsidR="0005273D" w:rsidRPr="00FF18F0" w:rsidRDefault="0005273D">
      <w:pPr>
        <w:pStyle w:val="Nadpis3"/>
        <w:rPr>
          <w:sz w:val="22"/>
        </w:rPr>
      </w:pPr>
      <w:r w:rsidRPr="00FF18F0">
        <w:rPr>
          <w:sz w:val="22"/>
        </w:rPr>
        <w:t>Přehled navržených ploch</w:t>
      </w:r>
    </w:p>
    <w:p w:rsidR="0005273D" w:rsidRPr="00FF18F0" w:rsidRDefault="00871ADE">
      <w:r>
        <w:t>Územní plán vymezuje</w:t>
      </w:r>
      <w:r w:rsidR="0005273D" w:rsidRPr="00FF18F0">
        <w:t>:</w:t>
      </w:r>
    </w:p>
    <w:p w:rsidR="009C4315" w:rsidRPr="00FF18F0" w:rsidRDefault="009C4315">
      <w:pPr>
        <w:numPr>
          <w:ilvl w:val="0"/>
          <w:numId w:val="17"/>
        </w:numPr>
      </w:pPr>
      <w:r w:rsidRPr="00FF18F0">
        <w:t>návrhové plochy smíš</w:t>
      </w:r>
      <w:bookmarkStart w:id="15" w:name="_GoBack"/>
      <w:bookmarkEnd w:id="15"/>
      <w:r w:rsidRPr="00FF18F0">
        <w:t>ené obytné vesnické</w:t>
      </w:r>
    </w:p>
    <w:p w:rsidR="009C4315" w:rsidRPr="00FF18F0" w:rsidRDefault="00F13AB1">
      <w:pPr>
        <w:numPr>
          <w:ilvl w:val="0"/>
          <w:numId w:val="17"/>
        </w:numPr>
      </w:pPr>
      <w:r w:rsidRPr="00FF18F0">
        <w:lastRenderedPageBreak/>
        <w:t xml:space="preserve">návrhovou </w:t>
      </w:r>
      <w:r w:rsidR="009C4315" w:rsidRPr="00FF18F0">
        <w:t>plochu pro tělovýchovu a sport</w:t>
      </w:r>
    </w:p>
    <w:p w:rsidR="009C4315" w:rsidRPr="00FF18F0" w:rsidRDefault="00F13AB1">
      <w:pPr>
        <w:numPr>
          <w:ilvl w:val="0"/>
          <w:numId w:val="17"/>
        </w:numPr>
      </w:pPr>
      <w:r w:rsidRPr="00FF18F0">
        <w:t xml:space="preserve">návrhovou </w:t>
      </w:r>
      <w:r w:rsidR="009C4315" w:rsidRPr="00FF18F0">
        <w:t>plochu pro silniční dopravu</w:t>
      </w:r>
    </w:p>
    <w:p w:rsidR="009C4315" w:rsidRPr="00FF18F0" w:rsidRDefault="00F13AB1">
      <w:pPr>
        <w:numPr>
          <w:ilvl w:val="0"/>
          <w:numId w:val="17"/>
        </w:numPr>
      </w:pPr>
      <w:r w:rsidRPr="00FF18F0">
        <w:t xml:space="preserve">návrhové </w:t>
      </w:r>
      <w:r w:rsidR="009C4315" w:rsidRPr="00FF18F0">
        <w:t>plochy veřejných prostranství</w:t>
      </w:r>
    </w:p>
    <w:p w:rsidR="009C4315" w:rsidRPr="00FF18F0" w:rsidRDefault="00F13AB1">
      <w:pPr>
        <w:numPr>
          <w:ilvl w:val="0"/>
          <w:numId w:val="17"/>
        </w:numPr>
      </w:pPr>
      <w:r w:rsidRPr="00FF18F0">
        <w:t xml:space="preserve">návrhové </w:t>
      </w:r>
      <w:r w:rsidR="009C4315" w:rsidRPr="00FF18F0">
        <w:t>plochy technické infrastruktury</w:t>
      </w:r>
    </w:p>
    <w:p w:rsidR="009C4315" w:rsidRPr="00FF18F0" w:rsidRDefault="00F13AB1">
      <w:pPr>
        <w:numPr>
          <w:ilvl w:val="0"/>
          <w:numId w:val="17"/>
        </w:numPr>
      </w:pPr>
      <w:r w:rsidRPr="00FF18F0">
        <w:t xml:space="preserve">návrhové </w:t>
      </w:r>
      <w:r w:rsidR="009C4315" w:rsidRPr="00FF18F0">
        <w:t>plochy pro vodní hospodářství</w:t>
      </w:r>
    </w:p>
    <w:p w:rsidR="009C4315" w:rsidRPr="00FF18F0" w:rsidRDefault="00F13AB1">
      <w:pPr>
        <w:numPr>
          <w:ilvl w:val="0"/>
          <w:numId w:val="17"/>
        </w:numPr>
      </w:pPr>
      <w:r w:rsidRPr="00FF18F0">
        <w:t>návrhové plochy sídelní zeleně</w:t>
      </w:r>
    </w:p>
    <w:p w:rsidR="00F13AB1" w:rsidRPr="00FF18F0" w:rsidRDefault="00F13AB1">
      <w:pPr>
        <w:numPr>
          <w:ilvl w:val="0"/>
          <w:numId w:val="17"/>
        </w:numPr>
      </w:pPr>
      <w:r w:rsidRPr="00FF18F0">
        <w:t>návrhové plochy krajinné zeleně</w:t>
      </w:r>
    </w:p>
    <w:p w:rsidR="0005273D" w:rsidRPr="00FF18F0" w:rsidRDefault="0005273D">
      <w:pPr>
        <w:pStyle w:val="Zkladntext"/>
      </w:pPr>
      <w:r w:rsidRPr="00FF18F0">
        <w:t>Jedná se o obec, kde je základní urbanistická struktura dlouhodobě fixována. Veškeré návrhové plochy pouze doplňují tuto strukturu a zlepšují kvalitu stávajícího bydlení.</w:t>
      </w:r>
    </w:p>
    <w:p w:rsidR="0005273D" w:rsidRPr="00FF18F0" w:rsidRDefault="0005273D">
      <w:pPr>
        <w:pStyle w:val="Nadpis1"/>
        <w:ind w:left="851" w:hanging="851"/>
        <w:jc w:val="left"/>
        <w:rPr>
          <w:sz w:val="32"/>
        </w:rPr>
      </w:pPr>
      <w:bookmarkStart w:id="16" w:name="_Toc367878478"/>
      <w:r w:rsidRPr="00FF18F0">
        <w:rPr>
          <w:sz w:val="32"/>
        </w:rPr>
        <w:t>Urbanistická koncepce, včetně vymezení zastavitelných ploch, ploch přestavby a systému sídelní zeleně</w:t>
      </w:r>
      <w:bookmarkEnd w:id="14"/>
      <w:bookmarkEnd w:id="16"/>
    </w:p>
    <w:p w:rsidR="0005273D" w:rsidRPr="00FF18F0" w:rsidRDefault="0005273D">
      <w:pPr>
        <w:pStyle w:val="Nadpis2"/>
        <w:rPr>
          <w:sz w:val="24"/>
        </w:rPr>
      </w:pPr>
      <w:bookmarkStart w:id="17" w:name="_Toc367878479"/>
      <w:r w:rsidRPr="00FF18F0">
        <w:rPr>
          <w:sz w:val="24"/>
        </w:rPr>
        <w:t>Urbanistická koncepce</w:t>
      </w:r>
      <w:bookmarkEnd w:id="17"/>
    </w:p>
    <w:p w:rsidR="0005273D" w:rsidRPr="00FF18F0" w:rsidRDefault="0005273D">
      <w:r w:rsidRPr="00FF18F0">
        <w:t xml:space="preserve">Základním koncepčním předpokladem je respektování </w:t>
      </w:r>
      <w:r w:rsidR="00294D7C" w:rsidRPr="00FF18F0">
        <w:t xml:space="preserve">historického rozvoje obce, </w:t>
      </w:r>
      <w:r w:rsidRPr="00FF18F0">
        <w:t xml:space="preserve">charakteristické ucelené, sevřené zástavby </w:t>
      </w:r>
      <w:r w:rsidR="00294D7C" w:rsidRPr="00FF18F0">
        <w:t>vesnického typu,</w:t>
      </w:r>
      <w:r w:rsidRPr="00FF18F0">
        <w:t xml:space="preserve"> zachování kompaktnosti obce</w:t>
      </w:r>
      <w:r w:rsidR="00294D7C" w:rsidRPr="00FF18F0">
        <w:t xml:space="preserve"> zamezující negativnímu trendu </w:t>
      </w:r>
      <w:proofErr w:type="spellStart"/>
      <w:r w:rsidR="00294D7C" w:rsidRPr="00FF18F0">
        <w:t>suburbanizace</w:t>
      </w:r>
      <w:proofErr w:type="spellEnd"/>
      <w:r w:rsidRPr="00FF18F0">
        <w:t>. Obec bude rozvíjena jako so</w:t>
      </w:r>
      <w:r w:rsidR="00760F73" w:rsidRPr="00FF18F0">
        <w:t xml:space="preserve">uvisle urbanizovaný celek s důrazem </w:t>
      </w:r>
      <w:r w:rsidR="00294D7C" w:rsidRPr="00FF18F0">
        <w:t xml:space="preserve">na převážně smíšenou obytnou funkci zamezující </w:t>
      </w:r>
      <w:r w:rsidR="004E7820" w:rsidRPr="00FF18F0">
        <w:t xml:space="preserve">možnému </w:t>
      </w:r>
      <w:r w:rsidR="00294D7C" w:rsidRPr="00FF18F0">
        <w:t>rozpadu sídla na monofunkční</w:t>
      </w:r>
      <w:r w:rsidR="001B3ECD">
        <w:t xml:space="preserve"> </w:t>
      </w:r>
      <w:r w:rsidR="00294D7C" w:rsidRPr="00FF18F0">
        <w:t>bloky.</w:t>
      </w:r>
      <w:r w:rsidRPr="00FF18F0">
        <w:t xml:space="preserve"> Jako rovnocenné jsou respektovány a rozvíjeny prvky přírodních systémů ve vztahu obce a krajiny.</w:t>
      </w:r>
    </w:p>
    <w:p w:rsidR="0005273D" w:rsidRPr="00FF18F0" w:rsidRDefault="0005273D">
      <w:pPr>
        <w:pStyle w:val="BodyText22"/>
        <w:spacing w:before="40" w:after="40"/>
        <w:rPr>
          <w:color w:val="auto"/>
        </w:rPr>
      </w:pPr>
      <w:r w:rsidRPr="00FF18F0">
        <w:rPr>
          <w:color w:val="auto"/>
        </w:rPr>
        <w:t>Hlavním záměrem je:</w:t>
      </w:r>
    </w:p>
    <w:p w:rsidR="0005273D" w:rsidRPr="00FF18F0" w:rsidRDefault="0005273D">
      <w:pPr>
        <w:keepLines w:val="0"/>
        <w:numPr>
          <w:ilvl w:val="0"/>
          <w:numId w:val="31"/>
        </w:numPr>
        <w:suppressAutoHyphens/>
        <w:overflowPunct/>
        <w:autoSpaceDE/>
        <w:autoSpaceDN/>
        <w:adjustRightInd/>
        <w:spacing w:before="120" w:after="0" w:line="240" w:lineRule="atLeast"/>
        <w:textAlignment w:val="auto"/>
      </w:pPr>
      <w:r w:rsidRPr="00FF18F0">
        <w:t xml:space="preserve">Vymezit plochy </w:t>
      </w:r>
      <w:r w:rsidR="00760F73" w:rsidRPr="00FF18F0">
        <w:t>smíšené obytné vesnické</w:t>
      </w:r>
      <w:r w:rsidRPr="00FF18F0">
        <w:t>.</w:t>
      </w:r>
    </w:p>
    <w:p w:rsidR="00760F73" w:rsidRPr="00FF18F0" w:rsidRDefault="00760F73">
      <w:pPr>
        <w:keepLines w:val="0"/>
        <w:numPr>
          <w:ilvl w:val="0"/>
          <w:numId w:val="31"/>
        </w:numPr>
        <w:suppressAutoHyphens/>
        <w:overflowPunct/>
        <w:autoSpaceDE/>
        <w:autoSpaceDN/>
        <w:adjustRightInd/>
        <w:spacing w:before="120" w:after="0" w:line="240" w:lineRule="atLeast"/>
        <w:textAlignment w:val="auto"/>
      </w:pPr>
      <w:r w:rsidRPr="00FF18F0">
        <w:t>Respektování systému sídelní zeleně procházející obcí.</w:t>
      </w:r>
    </w:p>
    <w:p w:rsidR="0005273D" w:rsidRPr="00FF18F0" w:rsidRDefault="0005273D">
      <w:pPr>
        <w:pStyle w:val="Nadpis2"/>
        <w:rPr>
          <w:sz w:val="24"/>
        </w:rPr>
      </w:pPr>
      <w:bookmarkStart w:id="18" w:name="_Toc367878480"/>
      <w:r w:rsidRPr="00FF18F0">
        <w:rPr>
          <w:sz w:val="24"/>
        </w:rPr>
        <w:t>Vymezení zastavitelných ploch</w:t>
      </w:r>
      <w:bookmarkEnd w:id="18"/>
    </w:p>
    <w:p w:rsidR="00CF5D02" w:rsidRPr="00FF18F0" w:rsidRDefault="00CF5D02" w:rsidP="00CF5D02">
      <w:pPr>
        <w:pStyle w:val="Titulek"/>
      </w:pPr>
      <w:bookmarkStart w:id="19" w:name="_Toc352249507"/>
      <w:r w:rsidRPr="00FF18F0">
        <w:t xml:space="preserve">Tabulka </w:t>
      </w:r>
      <w:r w:rsidR="00415C19">
        <w:fldChar w:fldCharType="begin"/>
      </w:r>
      <w:r w:rsidR="00647BE5">
        <w:instrText xml:space="preserve"> SEQ Tabulka \* ARABIC </w:instrText>
      </w:r>
      <w:r w:rsidR="00415C19">
        <w:fldChar w:fldCharType="separate"/>
      </w:r>
      <w:r w:rsidR="00656853">
        <w:rPr>
          <w:noProof/>
        </w:rPr>
        <w:t>1</w:t>
      </w:r>
      <w:r w:rsidR="00415C19">
        <w:rPr>
          <w:noProof/>
        </w:rPr>
        <w:fldChar w:fldCharType="end"/>
      </w:r>
      <w:r w:rsidRPr="00FF18F0">
        <w:t xml:space="preserve"> - Zastavitelné plochy vymezené územním plánem</w:t>
      </w:r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3134"/>
        <w:gridCol w:w="856"/>
        <w:gridCol w:w="2556"/>
      </w:tblGrid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proofErr w:type="spellStart"/>
            <w:proofErr w:type="gramStart"/>
            <w:r w:rsidRPr="00FF18F0">
              <w:rPr>
                <w:sz w:val="18"/>
                <w:szCs w:val="18"/>
              </w:rPr>
              <w:t>i.č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134" w:type="dxa"/>
          </w:tcPr>
          <w:p w:rsidR="00CA2F2D" w:rsidRPr="00FF18F0" w:rsidRDefault="00CA2F2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způsob využití plochy</w:t>
            </w:r>
          </w:p>
        </w:tc>
        <w:tc>
          <w:tcPr>
            <w:tcW w:w="8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proofErr w:type="spellStart"/>
            <w:r w:rsidRPr="00FF18F0">
              <w:rPr>
                <w:sz w:val="18"/>
                <w:szCs w:val="18"/>
              </w:rPr>
              <w:t>ozn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lokalita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jihozápad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jihozápad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jihozápad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střed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7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8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9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10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11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14</w:t>
            </w:r>
          </w:p>
        </w:tc>
        <w:tc>
          <w:tcPr>
            <w:tcW w:w="3134" w:type="dxa"/>
          </w:tcPr>
          <w:p w:rsidR="00CA2F2D" w:rsidRPr="00FF18F0" w:rsidRDefault="00CA2F2D" w:rsidP="00E67EB6">
            <w:r w:rsidRPr="00FF18F0">
              <w:rPr>
                <w:sz w:val="18"/>
                <w:szCs w:val="18"/>
              </w:rPr>
              <w:t>plocha technické infrastruktury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T*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střed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15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6" w:type="dxa"/>
          </w:tcPr>
          <w:p w:rsidR="00CA2F2D" w:rsidRPr="00FF18F0" w:rsidRDefault="00CA2F2D" w:rsidP="00557486">
            <w:r>
              <w:rPr>
                <w:sz w:val="18"/>
                <w:szCs w:val="18"/>
              </w:rPr>
              <w:t>P</w:t>
            </w:r>
            <w:r w:rsidRPr="00FF18F0">
              <w:rPr>
                <w:sz w:val="18"/>
                <w:szCs w:val="18"/>
              </w:rPr>
              <w:t>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16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6" w:type="dxa"/>
          </w:tcPr>
          <w:p w:rsidR="00CA2F2D" w:rsidRPr="00FF18F0" w:rsidRDefault="00CA2F2D" w:rsidP="00557486">
            <w:r>
              <w:rPr>
                <w:sz w:val="18"/>
                <w:szCs w:val="18"/>
              </w:rPr>
              <w:t>P</w:t>
            </w:r>
            <w:r w:rsidRPr="00FF18F0">
              <w:rPr>
                <w:sz w:val="18"/>
                <w:szCs w:val="18"/>
              </w:rPr>
              <w:t>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17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19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sídelní zeleně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Z*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20</w:t>
            </w:r>
          </w:p>
        </w:tc>
        <w:tc>
          <w:tcPr>
            <w:tcW w:w="3134" w:type="dxa"/>
          </w:tcPr>
          <w:p w:rsidR="00CA2F2D" w:rsidRPr="00FF18F0" w:rsidRDefault="00CA2F2D" w:rsidP="00894E3D">
            <w:r>
              <w:rPr>
                <w:sz w:val="18"/>
                <w:szCs w:val="18"/>
              </w:rPr>
              <w:t>plocha rodinné rekreace</w:t>
            </w:r>
          </w:p>
        </w:tc>
        <w:tc>
          <w:tcPr>
            <w:tcW w:w="856" w:type="dxa"/>
          </w:tcPr>
          <w:p w:rsidR="00CA2F2D" w:rsidRPr="00FF18F0" w:rsidRDefault="00CA2F2D">
            <w:r>
              <w:rPr>
                <w:sz w:val="18"/>
                <w:szCs w:val="18"/>
              </w:rPr>
              <w:t>RI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Mokré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3134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plocha pro silniční dopravu</w:t>
            </w:r>
          </w:p>
        </w:tc>
        <w:tc>
          <w:tcPr>
            <w:tcW w:w="856" w:type="dxa"/>
          </w:tcPr>
          <w:p w:rsidR="00CA2F2D" w:rsidRPr="00FF18F0" w:rsidRDefault="00CA2F2D">
            <w:r w:rsidRPr="00FF18F0">
              <w:rPr>
                <w:sz w:val="18"/>
                <w:szCs w:val="18"/>
              </w:rPr>
              <w:t>DS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Mokré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22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technické infrastruktury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T*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severozápad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25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technické infrastruktury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T*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Záluží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26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technické infrastruktury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T*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jihozápad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27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technické infrastruktury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T*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29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30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32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severozápad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33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jihovýchod</w:t>
            </w:r>
          </w:p>
        </w:tc>
      </w:tr>
      <w:tr w:rsidR="00CA2F2D" w:rsidRPr="00FF18F0" w:rsidTr="00557486">
        <w:tc>
          <w:tcPr>
            <w:tcW w:w="967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34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Záluží</w:t>
            </w:r>
          </w:p>
        </w:tc>
      </w:tr>
      <w:tr w:rsidR="00CA2F2D" w:rsidRPr="00FF18F0" w:rsidTr="00557486">
        <w:tc>
          <w:tcPr>
            <w:tcW w:w="967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35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severozápad</w:t>
            </w:r>
          </w:p>
        </w:tc>
      </w:tr>
      <w:tr w:rsidR="00CA2F2D" w:rsidRPr="00FF18F0" w:rsidTr="00557486">
        <w:tc>
          <w:tcPr>
            <w:tcW w:w="967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36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6" w:type="dxa"/>
          </w:tcPr>
          <w:p w:rsidR="00CA2F2D" w:rsidRPr="00FF18F0" w:rsidRDefault="00CA2F2D" w:rsidP="00557486">
            <w:r>
              <w:rPr>
                <w:sz w:val="18"/>
                <w:szCs w:val="18"/>
              </w:rPr>
              <w:t>P</w:t>
            </w:r>
            <w:r w:rsidRPr="00FF18F0">
              <w:rPr>
                <w:sz w:val="18"/>
                <w:szCs w:val="18"/>
              </w:rPr>
              <w:t>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severozápad</w:t>
            </w:r>
          </w:p>
        </w:tc>
      </w:tr>
      <w:tr w:rsidR="00CA2F2D" w:rsidRPr="00FF18F0" w:rsidTr="00557486">
        <w:tc>
          <w:tcPr>
            <w:tcW w:w="967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37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6" w:type="dxa"/>
          </w:tcPr>
          <w:p w:rsidR="00CA2F2D" w:rsidRPr="00FF18F0" w:rsidRDefault="00CA2F2D" w:rsidP="00557486">
            <w:r>
              <w:rPr>
                <w:sz w:val="18"/>
                <w:szCs w:val="18"/>
              </w:rPr>
              <w:t>P</w:t>
            </w:r>
            <w:r w:rsidRPr="00FF18F0">
              <w:rPr>
                <w:sz w:val="18"/>
                <w:szCs w:val="18"/>
              </w:rPr>
              <w:t>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jihozápad</w:t>
            </w:r>
          </w:p>
        </w:tc>
      </w:tr>
      <w:tr w:rsidR="00CA2F2D" w:rsidRPr="00FF18F0" w:rsidTr="00557486">
        <w:tc>
          <w:tcPr>
            <w:tcW w:w="967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38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6" w:type="dxa"/>
          </w:tcPr>
          <w:p w:rsidR="00CA2F2D" w:rsidRPr="00FF18F0" w:rsidRDefault="00CA2F2D" w:rsidP="00557486">
            <w:r>
              <w:rPr>
                <w:sz w:val="18"/>
                <w:szCs w:val="18"/>
              </w:rPr>
              <w:t>P</w:t>
            </w:r>
            <w:r w:rsidRPr="00FF18F0">
              <w:rPr>
                <w:sz w:val="18"/>
                <w:szCs w:val="18"/>
              </w:rPr>
              <w:t>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jihovýchod</w:t>
            </w:r>
          </w:p>
        </w:tc>
      </w:tr>
      <w:tr w:rsidR="00CA2F2D" w:rsidRPr="00FF18F0" w:rsidTr="00557486">
        <w:tc>
          <w:tcPr>
            <w:tcW w:w="967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40</w:t>
            </w:r>
          </w:p>
        </w:tc>
        <w:tc>
          <w:tcPr>
            <w:tcW w:w="3134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6" w:type="dxa"/>
          </w:tcPr>
          <w:p w:rsidR="00CA2F2D" w:rsidRPr="00FF18F0" w:rsidRDefault="00CA2F2D" w:rsidP="00557486">
            <w:r>
              <w:rPr>
                <w:sz w:val="18"/>
                <w:szCs w:val="18"/>
              </w:rPr>
              <w:t>P</w:t>
            </w:r>
            <w:r w:rsidRPr="00FF18F0">
              <w:rPr>
                <w:sz w:val="18"/>
                <w:szCs w:val="18"/>
              </w:rPr>
              <w:t>*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severozápad</w:t>
            </w:r>
          </w:p>
        </w:tc>
      </w:tr>
      <w:tr w:rsidR="00CA2F2D" w:rsidRPr="00FF18F0" w:rsidTr="00557486">
        <w:tc>
          <w:tcPr>
            <w:tcW w:w="967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43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severozápad</w:t>
            </w:r>
          </w:p>
        </w:tc>
      </w:tr>
      <w:tr w:rsidR="00CA2F2D" w:rsidRPr="00FF18F0" w:rsidTr="00557486">
        <w:tc>
          <w:tcPr>
            <w:tcW w:w="967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44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severozápad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47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6" w:type="dxa"/>
          </w:tcPr>
          <w:p w:rsidR="00CA2F2D" w:rsidRPr="00FF18F0" w:rsidRDefault="00CA2F2D" w:rsidP="00557486">
            <w:r w:rsidRPr="00FF18F0">
              <w:rPr>
                <w:sz w:val="18"/>
                <w:szCs w:val="18"/>
              </w:rPr>
              <w:t>SO.3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jihozápad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50</w:t>
            </w:r>
          </w:p>
        </w:tc>
        <w:tc>
          <w:tcPr>
            <w:tcW w:w="3134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plocha pro silniční dopravu</w:t>
            </w:r>
          </w:p>
        </w:tc>
        <w:tc>
          <w:tcPr>
            <w:tcW w:w="856" w:type="dxa"/>
          </w:tcPr>
          <w:p w:rsidR="00CA2F2D" w:rsidRPr="00FF18F0" w:rsidRDefault="00CA2F2D" w:rsidP="00894E3D">
            <w:r w:rsidRPr="00FF18F0">
              <w:rPr>
                <w:sz w:val="18"/>
                <w:szCs w:val="18"/>
              </w:rPr>
              <w:t>DS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východ</w:t>
            </w:r>
          </w:p>
        </w:tc>
      </w:tr>
      <w:tr w:rsidR="00CA2F2D" w:rsidRPr="00FF18F0">
        <w:tc>
          <w:tcPr>
            <w:tcW w:w="967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134" w:type="dxa"/>
          </w:tcPr>
          <w:p w:rsidR="00CA2F2D" w:rsidRPr="00FF18F0" w:rsidRDefault="00CA2F2D" w:rsidP="00894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plocha rodinné rekreace</w:t>
            </w:r>
          </w:p>
        </w:tc>
        <w:tc>
          <w:tcPr>
            <w:tcW w:w="856" w:type="dxa"/>
          </w:tcPr>
          <w:p w:rsidR="00CA2F2D" w:rsidRPr="00FF18F0" w:rsidRDefault="00CA2F2D" w:rsidP="00894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</w:t>
            </w:r>
          </w:p>
        </w:tc>
        <w:tc>
          <w:tcPr>
            <w:tcW w:w="2556" w:type="dxa"/>
          </w:tcPr>
          <w:p w:rsidR="00CA2F2D" w:rsidRPr="00FF18F0" w:rsidRDefault="00CA2F2D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Mokré</w:t>
            </w:r>
          </w:p>
        </w:tc>
      </w:tr>
      <w:tr w:rsidR="00CA2F2D" w:rsidRPr="00FF18F0">
        <w:tc>
          <w:tcPr>
            <w:tcW w:w="967" w:type="dxa"/>
          </w:tcPr>
          <w:p w:rsidR="00CA2F2D" w:rsidRDefault="00CA2F2D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134" w:type="dxa"/>
          </w:tcPr>
          <w:p w:rsidR="00CA2F2D" w:rsidRDefault="00CA2F2D" w:rsidP="00894E3D">
            <w:pPr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6" w:type="dxa"/>
          </w:tcPr>
          <w:p w:rsidR="00CA2F2D" w:rsidRDefault="00CA2F2D" w:rsidP="00894E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P*</w:t>
            </w:r>
          </w:p>
        </w:tc>
        <w:tc>
          <w:tcPr>
            <w:tcW w:w="2556" w:type="dxa"/>
          </w:tcPr>
          <w:p w:rsidR="00CA2F2D" w:rsidRDefault="00CA2F2D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střed</w:t>
            </w:r>
          </w:p>
        </w:tc>
      </w:tr>
    </w:tbl>
    <w:p w:rsidR="0005273D" w:rsidRPr="00FF18F0" w:rsidRDefault="0005273D">
      <w:pPr>
        <w:pStyle w:val="BodyText22"/>
        <w:rPr>
          <w:color w:val="auto"/>
        </w:rPr>
      </w:pPr>
    </w:p>
    <w:p w:rsidR="00A848F8" w:rsidRDefault="00A848F8">
      <w:pPr>
        <w:pStyle w:val="BodyText22"/>
        <w:rPr>
          <w:color w:val="auto"/>
        </w:rPr>
      </w:pPr>
      <w:r>
        <w:rPr>
          <w:color w:val="auto"/>
        </w:rPr>
        <w:t>Plochy T* 28 a TV 42 nejsou zastavitelné plochy.</w:t>
      </w:r>
    </w:p>
    <w:p w:rsidR="0005273D" w:rsidRPr="00FF18F0" w:rsidRDefault="0005273D">
      <w:pPr>
        <w:pStyle w:val="BodyText22"/>
        <w:rPr>
          <w:vanish/>
          <w:color w:val="auto"/>
        </w:rPr>
      </w:pPr>
      <w:r w:rsidRPr="00FF18F0">
        <w:rPr>
          <w:color w:val="auto"/>
        </w:rPr>
        <w:t>Etapizace realizace návrhových ploch není stanovena.</w:t>
      </w:r>
    </w:p>
    <w:p w:rsidR="0005273D" w:rsidRPr="00FF18F0" w:rsidRDefault="0005273D"/>
    <w:p w:rsidR="0005273D" w:rsidRPr="00FF18F0" w:rsidRDefault="0005273D">
      <w:pPr>
        <w:pStyle w:val="Nadpis2"/>
        <w:rPr>
          <w:sz w:val="24"/>
        </w:rPr>
      </w:pPr>
      <w:bookmarkStart w:id="20" w:name="_Toc367878481"/>
      <w:r w:rsidRPr="00FF18F0">
        <w:rPr>
          <w:sz w:val="24"/>
        </w:rPr>
        <w:t>Plochy přestavby</w:t>
      </w:r>
      <w:bookmarkEnd w:id="20"/>
    </w:p>
    <w:p w:rsidR="0005273D" w:rsidRPr="00FF18F0" w:rsidRDefault="0005273D">
      <w:pPr>
        <w:pStyle w:val="Zkladntext"/>
      </w:pPr>
      <w:r w:rsidRPr="00FF18F0">
        <w:t xml:space="preserve">Územní plán </w:t>
      </w:r>
      <w:r w:rsidR="00FA1E41" w:rsidRPr="00FF18F0">
        <w:t>vymezuje 1</w:t>
      </w:r>
      <w:r w:rsidR="00151D74">
        <w:t>5</w:t>
      </w:r>
      <w:r w:rsidR="00FA1E41" w:rsidRPr="00FF18F0">
        <w:t xml:space="preserve"> ploch přestavby (P1-P1</w:t>
      </w:r>
      <w:r w:rsidR="004D26A7">
        <w:t>5</w:t>
      </w:r>
      <w:r w:rsidRPr="00FF18F0">
        <w:t>), jedná se o plochy technické infrastruktury,</w:t>
      </w:r>
      <w:r w:rsidR="00E30FED">
        <w:t xml:space="preserve"> ploch veřejných prostranství, </w:t>
      </w:r>
      <w:r w:rsidR="00FA1E41" w:rsidRPr="00FF18F0">
        <w:t xml:space="preserve">plochy smíšených obytných vesnických, plochu sídelní zeleně, plochu </w:t>
      </w:r>
      <w:r w:rsidR="00FC7945" w:rsidRPr="00FF18F0">
        <w:t>pro tělovýchovu a sport a plochu</w:t>
      </w:r>
      <w:r w:rsidR="00FA1E41" w:rsidRPr="00FF18F0">
        <w:t xml:space="preserve"> pro silniční dopravu.</w:t>
      </w:r>
    </w:p>
    <w:p w:rsidR="00CF5D02" w:rsidRPr="00FF18F0" w:rsidRDefault="00CF5D02" w:rsidP="00CF5D02">
      <w:pPr>
        <w:pStyle w:val="Titulek"/>
      </w:pPr>
      <w:bookmarkStart w:id="21" w:name="_Toc352249508"/>
      <w:r w:rsidRPr="00FF18F0">
        <w:t xml:space="preserve">Tabulka </w:t>
      </w:r>
      <w:r w:rsidR="00415C19">
        <w:fldChar w:fldCharType="begin"/>
      </w:r>
      <w:r w:rsidR="00647BE5">
        <w:instrText xml:space="preserve"> SEQ Tabulka \* ARABIC </w:instrText>
      </w:r>
      <w:r w:rsidR="00415C19">
        <w:fldChar w:fldCharType="separate"/>
      </w:r>
      <w:r w:rsidR="00656853">
        <w:rPr>
          <w:noProof/>
        </w:rPr>
        <w:t>2</w:t>
      </w:r>
      <w:r w:rsidR="00415C19">
        <w:rPr>
          <w:noProof/>
        </w:rPr>
        <w:fldChar w:fldCharType="end"/>
      </w:r>
      <w:r w:rsidRPr="00FF18F0">
        <w:t xml:space="preserve"> - Plochy přestavby</w:t>
      </w:r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3201"/>
        <w:gridCol w:w="851"/>
        <w:gridCol w:w="850"/>
      </w:tblGrid>
      <w:tr w:rsidR="00615EF3" w:rsidRPr="00FF18F0" w:rsidTr="00615EF3">
        <w:tc>
          <w:tcPr>
            <w:tcW w:w="910" w:type="dxa"/>
          </w:tcPr>
          <w:p w:rsidR="00615EF3" w:rsidRPr="00FF18F0" w:rsidRDefault="00615EF3">
            <w:pPr>
              <w:pStyle w:val="Zkladntext"/>
              <w:rPr>
                <w:sz w:val="18"/>
                <w:szCs w:val="18"/>
              </w:rPr>
            </w:pPr>
            <w:proofErr w:type="spellStart"/>
            <w:proofErr w:type="gramStart"/>
            <w:r w:rsidRPr="00FF18F0">
              <w:rPr>
                <w:sz w:val="18"/>
                <w:szCs w:val="18"/>
              </w:rPr>
              <w:t>i.č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201" w:type="dxa"/>
          </w:tcPr>
          <w:p w:rsidR="00615EF3" w:rsidRPr="00FF18F0" w:rsidRDefault="00615EF3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způsob využití plochy</w:t>
            </w:r>
          </w:p>
        </w:tc>
        <w:tc>
          <w:tcPr>
            <w:tcW w:w="851" w:type="dxa"/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proofErr w:type="spellStart"/>
            <w:proofErr w:type="gramStart"/>
            <w:r w:rsidRPr="00FF18F0">
              <w:rPr>
                <w:sz w:val="18"/>
                <w:szCs w:val="18"/>
              </w:rPr>
              <w:t>i.č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850" w:type="dxa"/>
          </w:tcPr>
          <w:p w:rsidR="00615EF3" w:rsidRPr="00FF18F0" w:rsidRDefault="00615EF3">
            <w:pPr>
              <w:pStyle w:val="Zkladntext"/>
              <w:rPr>
                <w:sz w:val="18"/>
                <w:szCs w:val="18"/>
              </w:rPr>
            </w:pPr>
            <w:proofErr w:type="spellStart"/>
            <w:r w:rsidRPr="00FF18F0">
              <w:rPr>
                <w:sz w:val="18"/>
                <w:szCs w:val="18"/>
              </w:rPr>
              <w:t>ozn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</w:p>
        </w:tc>
      </w:tr>
      <w:tr w:rsidR="00615EF3" w:rsidRPr="00FF18F0" w:rsidTr="00615EF3">
        <w:tc>
          <w:tcPr>
            <w:tcW w:w="910" w:type="dxa"/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P2</w:t>
            </w:r>
          </w:p>
        </w:tc>
        <w:tc>
          <w:tcPr>
            <w:tcW w:w="3201" w:type="dxa"/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1" w:type="dxa"/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615EF3" w:rsidRPr="00FF18F0" w:rsidRDefault="00615EF3" w:rsidP="00557486">
            <w:r>
              <w:rPr>
                <w:sz w:val="18"/>
                <w:szCs w:val="18"/>
              </w:rPr>
              <w:t>P</w:t>
            </w:r>
            <w:r w:rsidRPr="00FF18F0">
              <w:rPr>
                <w:sz w:val="18"/>
                <w:szCs w:val="18"/>
              </w:rPr>
              <w:t>*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P*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technické infrastruktury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T*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P*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>
              <w:rPr>
                <w:sz w:val="18"/>
                <w:szCs w:val="18"/>
              </w:rPr>
              <w:t>SO.3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P6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P*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P7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SO.3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P8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894E3D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SO.3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P10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sídelní zeleně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Z*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P11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smíšené obytná vesnická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SO.3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P11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veřejných prostranství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>
              <w:rPr>
                <w:sz w:val="18"/>
                <w:szCs w:val="18"/>
              </w:rPr>
              <w:t>P</w:t>
            </w:r>
            <w:r w:rsidRPr="00FF18F0">
              <w:rPr>
                <w:sz w:val="18"/>
                <w:szCs w:val="18"/>
              </w:rPr>
              <w:t>*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lastRenderedPageBreak/>
              <w:t>P12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plocha pro tělovýchovu a sport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OS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P13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technické infrastruktury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T*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P14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plocha pro silniční dopravu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r w:rsidRPr="00FF18F0">
              <w:rPr>
                <w:sz w:val="18"/>
                <w:szCs w:val="18"/>
              </w:rPr>
              <w:t>DS</w:t>
            </w:r>
          </w:p>
        </w:tc>
      </w:tr>
      <w:tr w:rsidR="00615EF3" w:rsidRPr="00FF18F0" w:rsidTr="00615EF3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P15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plocha smíšená obytná vesnická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F3" w:rsidRPr="00FF18F0" w:rsidRDefault="00615EF3" w:rsidP="00557486">
            <w:pPr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SO.3</w:t>
            </w:r>
          </w:p>
        </w:tc>
      </w:tr>
    </w:tbl>
    <w:p w:rsidR="0005273D" w:rsidRPr="00FF18F0" w:rsidRDefault="0005273D">
      <w:pPr>
        <w:pStyle w:val="Nadpis2"/>
        <w:rPr>
          <w:sz w:val="24"/>
        </w:rPr>
      </w:pPr>
      <w:bookmarkStart w:id="22" w:name="_Toc367878482"/>
      <w:r w:rsidRPr="00FF18F0">
        <w:rPr>
          <w:sz w:val="24"/>
        </w:rPr>
        <w:t>Plochy sídelní zeleně</w:t>
      </w:r>
      <w:bookmarkEnd w:id="22"/>
    </w:p>
    <w:p w:rsidR="0005273D" w:rsidRPr="00FF18F0" w:rsidRDefault="0005273D">
      <w:pPr>
        <w:pStyle w:val="Zkladntext"/>
      </w:pPr>
      <w:r w:rsidRPr="00FF18F0">
        <w:t>V územním plánu je sídelní zeleň vymezena samostatně u významných ploch, jinak je součástí ploch občanského vybavení, ploch tělovýchovy a sportu a </w:t>
      </w:r>
      <w:r w:rsidRPr="00FF18F0">
        <w:rPr>
          <w:rFonts w:cs="Arial"/>
        </w:rPr>
        <w:t xml:space="preserve">ploch veřejných prostranství. </w:t>
      </w:r>
      <w:r w:rsidRPr="00FF18F0">
        <w:t xml:space="preserve">Tyto plochy zahrnují veřejně přístupné plochy významné pro celou obec.  </w:t>
      </w:r>
    </w:p>
    <w:p w:rsidR="0005273D" w:rsidRPr="00FF18F0" w:rsidRDefault="0005273D">
      <w:pPr>
        <w:pStyle w:val="Zkladntext"/>
      </w:pPr>
      <w:r w:rsidRPr="00FF18F0">
        <w:t>Návrhov</w:t>
      </w:r>
      <w:r w:rsidR="00BD62C9" w:rsidRPr="00FF18F0">
        <w:t>á</w:t>
      </w:r>
      <w:r w:rsidRPr="00FF18F0">
        <w:t xml:space="preserve"> ploch</w:t>
      </w:r>
      <w:r w:rsidR="00BD62C9" w:rsidRPr="00FF18F0">
        <w:t>a</w:t>
      </w:r>
      <w:r w:rsidRPr="00FF18F0">
        <w:t xml:space="preserve"> sídelní zeleně s funk</w:t>
      </w:r>
      <w:r w:rsidR="00BD62C9" w:rsidRPr="00FF18F0">
        <w:t>cí izolační zeleně</w:t>
      </w:r>
      <w:r w:rsidR="001B3ECD">
        <w:t xml:space="preserve"> </w:t>
      </w:r>
      <w:r w:rsidR="00BD62C9" w:rsidRPr="00FF18F0">
        <w:t>je</w:t>
      </w:r>
      <w:r w:rsidRPr="00FF18F0">
        <w:t xml:space="preserve"> vymezena </w:t>
      </w:r>
      <w:r w:rsidR="00BD62C9" w:rsidRPr="00FF18F0">
        <w:t>na východě obce ve skeletu linie sídelní zeleně procházející obcí</w:t>
      </w:r>
      <w:r w:rsidRPr="00FF18F0">
        <w:t>. Druhá plocha sídelní zeleně je vymezena v</w:t>
      </w:r>
      <w:r w:rsidR="00BD62C9" w:rsidRPr="00FF18F0">
        <w:t> severovýchodní části obce, odděluje zástavbu od vodního toku, umožňuje však dopravní napojení lokality.</w:t>
      </w:r>
    </w:p>
    <w:p w:rsidR="0005273D" w:rsidRPr="00FF18F0" w:rsidRDefault="0005273D">
      <w:pPr>
        <w:pStyle w:val="Zkladntext"/>
      </w:pPr>
      <w:r w:rsidRPr="00FF18F0">
        <w:t>Speciální podmínky pro realizaci systému sídelní zeleně nejsou určeny.</w:t>
      </w:r>
    </w:p>
    <w:p w:rsidR="00CF5D02" w:rsidRPr="00FF18F0" w:rsidRDefault="00CF5D02" w:rsidP="00CF5D02">
      <w:pPr>
        <w:pStyle w:val="Titulek"/>
      </w:pPr>
      <w:bookmarkStart w:id="23" w:name="_Toc352249509"/>
      <w:r w:rsidRPr="00FF18F0">
        <w:t xml:space="preserve">Tabulka </w:t>
      </w:r>
      <w:r w:rsidR="00415C19">
        <w:fldChar w:fldCharType="begin"/>
      </w:r>
      <w:r w:rsidR="00647BE5">
        <w:instrText xml:space="preserve"> SEQ Tabulka \* ARABIC </w:instrText>
      </w:r>
      <w:r w:rsidR="00415C19">
        <w:fldChar w:fldCharType="separate"/>
      </w:r>
      <w:r w:rsidR="00656853">
        <w:rPr>
          <w:noProof/>
        </w:rPr>
        <w:t>3</w:t>
      </w:r>
      <w:r w:rsidR="00415C19">
        <w:rPr>
          <w:noProof/>
        </w:rPr>
        <w:fldChar w:fldCharType="end"/>
      </w:r>
      <w:r w:rsidRPr="00FF18F0">
        <w:t xml:space="preserve"> - Plochy sídelní zeleně vymezené územním plánem</w:t>
      </w:r>
      <w:bookmarkEnd w:id="2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3134"/>
        <w:gridCol w:w="856"/>
        <w:gridCol w:w="1280"/>
        <w:gridCol w:w="2941"/>
      </w:tblGrid>
      <w:tr w:rsidR="00FF18F0" w:rsidRPr="00FF18F0">
        <w:tc>
          <w:tcPr>
            <w:tcW w:w="967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proofErr w:type="spellStart"/>
            <w:proofErr w:type="gramStart"/>
            <w:r w:rsidRPr="00FF18F0">
              <w:rPr>
                <w:sz w:val="18"/>
                <w:szCs w:val="18"/>
              </w:rPr>
              <w:t>i.č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134" w:type="dxa"/>
          </w:tcPr>
          <w:p w:rsidR="0005273D" w:rsidRPr="00FF18F0" w:rsidRDefault="0005273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způsob využití plochy</w:t>
            </w:r>
          </w:p>
        </w:tc>
        <w:tc>
          <w:tcPr>
            <w:tcW w:w="856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proofErr w:type="spellStart"/>
            <w:r w:rsidRPr="00FF18F0">
              <w:rPr>
                <w:sz w:val="18"/>
                <w:szCs w:val="18"/>
              </w:rPr>
              <w:t>ozn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</w:p>
        </w:tc>
        <w:tc>
          <w:tcPr>
            <w:tcW w:w="1280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lokalita</w:t>
            </w:r>
          </w:p>
        </w:tc>
        <w:tc>
          <w:tcPr>
            <w:tcW w:w="2941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poznámka</w:t>
            </w:r>
          </w:p>
        </w:tc>
      </w:tr>
      <w:tr w:rsidR="00FF18F0" w:rsidRPr="00FF18F0">
        <w:tc>
          <w:tcPr>
            <w:tcW w:w="967" w:type="dxa"/>
          </w:tcPr>
          <w:p w:rsidR="00EF5226" w:rsidRPr="00FF18F0" w:rsidRDefault="00EF5226" w:rsidP="00EF522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18</w:t>
            </w:r>
          </w:p>
        </w:tc>
        <w:tc>
          <w:tcPr>
            <w:tcW w:w="3134" w:type="dxa"/>
          </w:tcPr>
          <w:p w:rsidR="00EF5226" w:rsidRPr="00FF18F0" w:rsidRDefault="00EF5226" w:rsidP="00557486">
            <w:r w:rsidRPr="00FF18F0">
              <w:rPr>
                <w:sz w:val="18"/>
                <w:szCs w:val="18"/>
              </w:rPr>
              <w:t>plocha sídelní zeleně</w:t>
            </w:r>
          </w:p>
        </w:tc>
        <w:tc>
          <w:tcPr>
            <w:tcW w:w="856" w:type="dxa"/>
          </w:tcPr>
          <w:p w:rsidR="00EF5226" w:rsidRPr="00FF18F0" w:rsidRDefault="00EF5226" w:rsidP="00557486">
            <w:r w:rsidRPr="00FF18F0">
              <w:rPr>
                <w:sz w:val="18"/>
                <w:szCs w:val="18"/>
              </w:rPr>
              <w:t>Z*</w:t>
            </w:r>
          </w:p>
        </w:tc>
        <w:tc>
          <w:tcPr>
            <w:tcW w:w="1280" w:type="dxa"/>
          </w:tcPr>
          <w:p w:rsidR="00EF5226" w:rsidRPr="00FF18F0" w:rsidRDefault="00EF5226">
            <w:pPr>
              <w:pStyle w:val="Zkladntext"/>
              <w:rPr>
                <w:sz w:val="18"/>
                <w:szCs w:val="18"/>
              </w:rPr>
            </w:pPr>
          </w:p>
        </w:tc>
        <w:tc>
          <w:tcPr>
            <w:tcW w:w="2941" w:type="dxa"/>
          </w:tcPr>
          <w:p w:rsidR="00EF5226" w:rsidRPr="00FF18F0" w:rsidRDefault="00EF5226" w:rsidP="0055748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izolační zeleň</w:t>
            </w:r>
          </w:p>
        </w:tc>
      </w:tr>
      <w:tr w:rsidR="00FF18F0" w:rsidRPr="00FF18F0">
        <w:tc>
          <w:tcPr>
            <w:tcW w:w="967" w:type="dxa"/>
          </w:tcPr>
          <w:p w:rsidR="00EF5226" w:rsidRPr="00FF18F0" w:rsidRDefault="00EF5226" w:rsidP="00EF5226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19</w:t>
            </w:r>
          </w:p>
        </w:tc>
        <w:tc>
          <w:tcPr>
            <w:tcW w:w="3134" w:type="dxa"/>
          </w:tcPr>
          <w:p w:rsidR="00EF5226" w:rsidRPr="00FF18F0" w:rsidRDefault="00EF5226" w:rsidP="00557486">
            <w:r w:rsidRPr="00FF18F0">
              <w:rPr>
                <w:sz w:val="18"/>
                <w:szCs w:val="18"/>
              </w:rPr>
              <w:t>plocha sídelní zeleně</w:t>
            </w:r>
          </w:p>
        </w:tc>
        <w:tc>
          <w:tcPr>
            <w:tcW w:w="856" w:type="dxa"/>
          </w:tcPr>
          <w:p w:rsidR="00EF5226" w:rsidRPr="00FF18F0" w:rsidRDefault="00EF5226" w:rsidP="00557486">
            <w:r w:rsidRPr="00FF18F0">
              <w:rPr>
                <w:sz w:val="18"/>
                <w:szCs w:val="18"/>
              </w:rPr>
              <w:t>Z*</w:t>
            </w:r>
          </w:p>
        </w:tc>
        <w:tc>
          <w:tcPr>
            <w:tcW w:w="1280" w:type="dxa"/>
          </w:tcPr>
          <w:p w:rsidR="00EF5226" w:rsidRPr="00FF18F0" w:rsidRDefault="00EF5226">
            <w:pPr>
              <w:pStyle w:val="Zkladntext"/>
              <w:jc w:val="left"/>
              <w:rPr>
                <w:sz w:val="18"/>
                <w:szCs w:val="18"/>
              </w:rPr>
            </w:pPr>
          </w:p>
        </w:tc>
        <w:tc>
          <w:tcPr>
            <w:tcW w:w="2941" w:type="dxa"/>
          </w:tcPr>
          <w:p w:rsidR="00EF5226" w:rsidRPr="00FF18F0" w:rsidRDefault="00EF5226">
            <w:pPr>
              <w:pStyle w:val="Zkladntext"/>
              <w:rPr>
                <w:sz w:val="18"/>
                <w:szCs w:val="18"/>
              </w:rPr>
            </w:pPr>
          </w:p>
        </w:tc>
      </w:tr>
    </w:tbl>
    <w:p w:rsidR="0005273D" w:rsidRPr="00FF18F0" w:rsidRDefault="0005273D">
      <w:pPr>
        <w:rPr>
          <w:rFonts w:ascii="Times New Roman" w:hAnsi="Times New Roman"/>
          <w:vanish/>
          <w:sz w:val="24"/>
          <w:szCs w:val="24"/>
        </w:rPr>
      </w:pPr>
    </w:p>
    <w:p w:rsidR="0005273D" w:rsidRPr="00FF18F0" w:rsidRDefault="0005273D">
      <w:pPr>
        <w:pStyle w:val="Zkladntext"/>
      </w:pPr>
    </w:p>
    <w:p w:rsidR="0005273D" w:rsidRPr="00FF18F0" w:rsidRDefault="0005273D">
      <w:pPr>
        <w:pStyle w:val="Nadpis1"/>
        <w:spacing w:before="0"/>
        <w:rPr>
          <w:sz w:val="32"/>
        </w:rPr>
      </w:pPr>
      <w:bookmarkStart w:id="24" w:name="_Toc367878483"/>
      <w:r w:rsidRPr="00FF18F0">
        <w:rPr>
          <w:sz w:val="32"/>
        </w:rPr>
        <w:t>Koncepce veřejné infrastruktury, včetně   podmínek pro její umisťování</w:t>
      </w:r>
      <w:bookmarkEnd w:id="24"/>
    </w:p>
    <w:p w:rsidR="0005273D" w:rsidRPr="00FF18F0" w:rsidRDefault="0005273D">
      <w:pPr>
        <w:pStyle w:val="Nadpis2"/>
        <w:tabs>
          <w:tab w:val="left" w:pos="0"/>
        </w:tabs>
        <w:rPr>
          <w:sz w:val="24"/>
        </w:rPr>
      </w:pPr>
      <w:bookmarkStart w:id="25" w:name="_Toc367878484"/>
      <w:r w:rsidRPr="00FF18F0">
        <w:rPr>
          <w:sz w:val="24"/>
        </w:rPr>
        <w:t>Dopravní infrastruktura</w:t>
      </w:r>
      <w:bookmarkEnd w:id="25"/>
    </w:p>
    <w:p w:rsidR="0005273D" w:rsidRPr="00FF18F0" w:rsidRDefault="0005273D">
      <w:pPr>
        <w:pStyle w:val="Zkladntext"/>
      </w:pPr>
      <w:r w:rsidRPr="00FF18F0">
        <w:t xml:space="preserve">Koncepce dopravní infrastruktury zachovává stávající dopravní skelet a doplňuje jej o místní komunikace </w:t>
      </w:r>
      <w:r w:rsidR="00FD2F92" w:rsidRPr="00FF18F0">
        <w:t>k nově navrženým plochám smíšeným obytným vesnickým.</w:t>
      </w:r>
    </w:p>
    <w:p w:rsidR="0005273D" w:rsidRPr="00FF18F0" w:rsidRDefault="0005273D">
      <w:pPr>
        <w:pStyle w:val="Zkladntext"/>
        <w:rPr>
          <w:u w:val="dotted"/>
        </w:rPr>
      </w:pPr>
      <w:r w:rsidRPr="00FF18F0">
        <w:rPr>
          <w:u w:val="dotted"/>
        </w:rPr>
        <w:t>Nově se vymezuje:</w:t>
      </w:r>
    </w:p>
    <w:p w:rsidR="0005273D" w:rsidRPr="00FF18F0" w:rsidRDefault="00E60B21">
      <w:pPr>
        <w:numPr>
          <w:ilvl w:val="0"/>
          <w:numId w:val="9"/>
        </w:numPr>
        <w:ind w:left="720" w:hanging="360"/>
      </w:pPr>
      <w:r w:rsidRPr="00FF18F0">
        <w:t>Plocha DS 21 jako náprava skutečného stavu v území</w:t>
      </w:r>
    </w:p>
    <w:p w:rsidR="00E60B21" w:rsidRPr="00FF18F0" w:rsidRDefault="00E60B21" w:rsidP="00E60B21">
      <w:pPr>
        <w:numPr>
          <w:ilvl w:val="0"/>
          <w:numId w:val="9"/>
        </w:numPr>
        <w:ind w:left="720" w:hanging="360"/>
      </w:pPr>
      <w:r w:rsidRPr="00FF18F0">
        <w:t>Plocha P* 49 pro parkoviště.</w:t>
      </w:r>
    </w:p>
    <w:p w:rsidR="00E60B21" w:rsidRPr="00FF18F0" w:rsidRDefault="00E60B21" w:rsidP="00E60B21">
      <w:pPr>
        <w:numPr>
          <w:ilvl w:val="0"/>
          <w:numId w:val="9"/>
        </w:numPr>
        <w:ind w:left="720" w:hanging="360"/>
      </w:pPr>
      <w:r w:rsidRPr="00FF18F0">
        <w:t xml:space="preserve">Plocha DS 50 jako zpevněná cyklostezka pro cyklistickou trasu č. M15 Luhačovice </w:t>
      </w:r>
      <w:r w:rsidR="000E41FF">
        <w:t>– Sehradice –</w:t>
      </w:r>
      <w:r w:rsidR="008C48C7">
        <w:t xml:space="preserve"> Slopné</w:t>
      </w:r>
      <w:r w:rsidR="000E41FF">
        <w:t xml:space="preserve"> – Loučka</w:t>
      </w:r>
      <w:r w:rsidRPr="00FF18F0">
        <w:t xml:space="preserve"> v úseku mezi Slopným a Sehradicemi</w:t>
      </w:r>
    </w:p>
    <w:p w:rsidR="00FD2F92" w:rsidRPr="00FF18F0" w:rsidRDefault="008528B0" w:rsidP="00FD2F92">
      <w:pPr>
        <w:numPr>
          <w:ilvl w:val="0"/>
          <w:numId w:val="9"/>
        </w:numPr>
        <w:ind w:left="720" w:hanging="360"/>
      </w:pPr>
      <w:r w:rsidRPr="00FF18F0">
        <w:t>O</w:t>
      </w:r>
      <w:r w:rsidR="00FD2F92" w:rsidRPr="00FF18F0">
        <w:t>statní navržené komunikace jsou součástí nově navržených ploch veřejných prostranství P*</w:t>
      </w:r>
      <w:r w:rsidR="00923015" w:rsidRPr="00FF18F0">
        <w:t> </w:t>
      </w:r>
      <w:r w:rsidR="00A15E04">
        <w:t xml:space="preserve">13, 15, 16, </w:t>
      </w:r>
      <w:r w:rsidR="00FD2F92" w:rsidRPr="00FF18F0">
        <w:t>29,</w:t>
      </w:r>
      <w:r w:rsidR="00A15E04">
        <w:t>36, 37, 38, 40</w:t>
      </w:r>
      <w:r w:rsidR="00C07065">
        <w:t>, 52</w:t>
      </w:r>
      <w:r w:rsidR="00FD2F92" w:rsidRPr="00FF18F0">
        <w:t>.</w:t>
      </w:r>
    </w:p>
    <w:p w:rsidR="0005273D" w:rsidRPr="00FF18F0" w:rsidRDefault="0005273D">
      <w:pPr>
        <w:pStyle w:val="Nadpis2"/>
        <w:rPr>
          <w:sz w:val="24"/>
        </w:rPr>
      </w:pPr>
      <w:bookmarkStart w:id="26" w:name="_Toc367878485"/>
      <w:r w:rsidRPr="00FF18F0">
        <w:rPr>
          <w:sz w:val="24"/>
        </w:rPr>
        <w:t>Technická infrastruktura</w:t>
      </w:r>
      <w:bookmarkEnd w:id="26"/>
    </w:p>
    <w:p w:rsidR="00624E97" w:rsidRPr="00FF18F0" w:rsidRDefault="00624E97" w:rsidP="00624E97">
      <w:r w:rsidRPr="00FF18F0">
        <w:t>Je vymezeno uspořádání technické infrastruktury vytvářející předpoklady pro obsluhu obce všemi druhy médií a vymezeny trasy a p</w:t>
      </w:r>
      <w:r w:rsidR="00BF1BB7">
        <w:t>lochy technické infrastruktury, případně plochy veřejných prostranství.</w:t>
      </w:r>
    </w:p>
    <w:p w:rsidR="00624E97" w:rsidRPr="00FF18F0" w:rsidRDefault="00624E97" w:rsidP="00624E97">
      <w:pPr>
        <w:pStyle w:val="Nadpis3"/>
        <w:rPr>
          <w:rFonts w:cs="Arial"/>
          <w:sz w:val="22"/>
        </w:rPr>
      </w:pPr>
      <w:r w:rsidRPr="00FF18F0">
        <w:rPr>
          <w:rFonts w:cs="Arial"/>
          <w:sz w:val="22"/>
        </w:rPr>
        <w:t>vodní hospodářství</w:t>
      </w:r>
    </w:p>
    <w:p w:rsidR="0083735B" w:rsidRPr="00FF18F0" w:rsidRDefault="0083735B" w:rsidP="00624E97">
      <w:pPr>
        <w:rPr>
          <w:b/>
        </w:rPr>
      </w:pPr>
    </w:p>
    <w:p w:rsidR="00624E97" w:rsidRPr="00FF18F0" w:rsidRDefault="00624E97" w:rsidP="00624E97">
      <w:pPr>
        <w:rPr>
          <w:b/>
        </w:rPr>
      </w:pPr>
      <w:r w:rsidRPr="00FF18F0">
        <w:rPr>
          <w:b/>
        </w:rPr>
        <w:t xml:space="preserve">Zásobování vodou </w:t>
      </w:r>
    </w:p>
    <w:p w:rsidR="00624E97" w:rsidRPr="00FF18F0" w:rsidRDefault="00624E97" w:rsidP="00624E97">
      <w:r w:rsidRPr="00FF18F0">
        <w:t xml:space="preserve">Koncepce zásobování vodou Sehradic je v řešeném území stabilizována. Stávající systém zásobování pitnou vodou bude zachován. </w:t>
      </w:r>
      <w:r w:rsidRPr="00FF18F0">
        <w:rPr>
          <w:snapToGrid w:val="0"/>
        </w:rPr>
        <w:t xml:space="preserve">Sehradice budou i nadále zásobovány </w:t>
      </w:r>
      <w:r w:rsidRPr="00FF18F0">
        <w:t xml:space="preserve">pitnou vodou ze skupinového vodovodu Horní Lhota - Sehradice. </w:t>
      </w:r>
    </w:p>
    <w:p w:rsidR="00624E97" w:rsidRPr="00FF18F0" w:rsidRDefault="00624E97" w:rsidP="00624E97">
      <w:pPr>
        <w:pStyle w:val="Nadpis6"/>
      </w:pPr>
      <w:r w:rsidRPr="00FF18F0">
        <w:t>Jsou navrženy:</w:t>
      </w:r>
    </w:p>
    <w:p w:rsidR="00624E97" w:rsidRPr="00FF18F0" w:rsidRDefault="00894E3D" w:rsidP="00624E97">
      <w:pPr>
        <w:numPr>
          <w:ilvl w:val="0"/>
          <w:numId w:val="46"/>
        </w:numPr>
      </w:pPr>
      <w:r>
        <w:t>plocha P</w:t>
      </w:r>
      <w:r w:rsidR="00624E97" w:rsidRPr="00FF18F0">
        <w:t>* 15 pro vodovod, která ře</w:t>
      </w:r>
      <w:r w:rsidR="00323757">
        <w:t xml:space="preserve">ší napojení návrhové lokality </w:t>
      </w:r>
      <w:r w:rsidR="00624E97" w:rsidRPr="00FF18F0">
        <w:t>10</w:t>
      </w:r>
    </w:p>
    <w:p w:rsidR="00624E97" w:rsidRPr="00FF18F0" w:rsidRDefault="00894E3D" w:rsidP="00624E97">
      <w:pPr>
        <w:numPr>
          <w:ilvl w:val="0"/>
          <w:numId w:val="46"/>
        </w:numPr>
      </w:pPr>
      <w:r>
        <w:t>plocha P</w:t>
      </w:r>
      <w:r w:rsidR="00624E97" w:rsidRPr="00FF18F0">
        <w:t>* 16 pro vodovod, která řeš</w:t>
      </w:r>
      <w:r w:rsidR="00323757">
        <w:t xml:space="preserve">í napojení návrhové lokality </w:t>
      </w:r>
      <w:r w:rsidR="00624E97" w:rsidRPr="00FF18F0">
        <w:t>11</w:t>
      </w:r>
    </w:p>
    <w:p w:rsidR="00624E97" w:rsidRPr="00FF18F0" w:rsidRDefault="00624E97" w:rsidP="00624E97">
      <w:pPr>
        <w:numPr>
          <w:ilvl w:val="0"/>
          <w:numId w:val="46"/>
        </w:numPr>
      </w:pPr>
      <w:r w:rsidRPr="00FF18F0">
        <w:lastRenderedPageBreak/>
        <w:t>plocha T* 27 pro vodovod, která řeší napojení návrhov</w:t>
      </w:r>
      <w:r w:rsidR="00323757">
        <w:t xml:space="preserve">é lokality </w:t>
      </w:r>
      <w:r w:rsidRPr="00FF18F0">
        <w:t>17</w:t>
      </w:r>
    </w:p>
    <w:p w:rsidR="00624E97" w:rsidRPr="00FF18F0" w:rsidRDefault="00894E3D" w:rsidP="00624E97">
      <w:pPr>
        <w:numPr>
          <w:ilvl w:val="0"/>
          <w:numId w:val="46"/>
        </w:numPr>
      </w:pPr>
      <w:r>
        <w:t>plocha P* 3</w:t>
      </w:r>
      <w:r w:rsidR="00624E97" w:rsidRPr="00FF18F0">
        <w:t xml:space="preserve">6 pro vodovod, která řeší napojení </w:t>
      </w:r>
      <w:r w:rsidR="00323757">
        <w:t xml:space="preserve">návrhových lokalit </w:t>
      </w:r>
      <w:r w:rsidR="00624E97" w:rsidRPr="00FF18F0">
        <w:t>35, 43, 44</w:t>
      </w:r>
    </w:p>
    <w:p w:rsidR="00624E97" w:rsidRPr="00FF18F0" w:rsidRDefault="00894E3D" w:rsidP="00624E97">
      <w:pPr>
        <w:numPr>
          <w:ilvl w:val="0"/>
          <w:numId w:val="46"/>
        </w:numPr>
      </w:pPr>
      <w:r>
        <w:t>plocha P</w:t>
      </w:r>
      <w:r w:rsidR="00624E97" w:rsidRPr="00FF18F0">
        <w:t>* 37 pro vodovod, která řeš</w:t>
      </w:r>
      <w:r w:rsidR="00323757">
        <w:t xml:space="preserve">í napojení návrhové lokality </w:t>
      </w:r>
      <w:r w:rsidR="00624E97" w:rsidRPr="00FF18F0">
        <w:t>47</w:t>
      </w:r>
    </w:p>
    <w:p w:rsidR="00624E97" w:rsidRPr="00FF18F0" w:rsidRDefault="00894E3D" w:rsidP="00624E97">
      <w:pPr>
        <w:numPr>
          <w:ilvl w:val="0"/>
          <w:numId w:val="46"/>
        </w:numPr>
      </w:pPr>
      <w:r>
        <w:t>plocha P</w:t>
      </w:r>
      <w:r w:rsidR="00624E97" w:rsidRPr="00FF18F0">
        <w:t>* 38 pro vodovod, která řeší</w:t>
      </w:r>
      <w:r w:rsidR="00323757">
        <w:t xml:space="preserve"> napojení návrhových lokalit </w:t>
      </w:r>
      <w:r w:rsidR="00624E97" w:rsidRPr="00FF18F0">
        <w:t>8, 9, 33</w:t>
      </w:r>
    </w:p>
    <w:p w:rsidR="00624E97" w:rsidRDefault="00894E3D" w:rsidP="00624E97">
      <w:pPr>
        <w:numPr>
          <w:ilvl w:val="0"/>
          <w:numId w:val="46"/>
        </w:numPr>
      </w:pPr>
      <w:r>
        <w:t>plocha P</w:t>
      </w:r>
      <w:r w:rsidR="00624E97" w:rsidRPr="00FF18F0">
        <w:t>* 40 pro vodovod, která řeš</w:t>
      </w:r>
      <w:r w:rsidR="00323757">
        <w:t xml:space="preserve">í napojení návrhové lokality </w:t>
      </w:r>
      <w:r w:rsidR="00624E97" w:rsidRPr="00FF18F0">
        <w:t>32</w:t>
      </w:r>
    </w:p>
    <w:p w:rsidR="005B6C7F" w:rsidRPr="00FF18F0" w:rsidRDefault="0053744C" w:rsidP="005B6C7F">
      <w:pPr>
        <w:numPr>
          <w:ilvl w:val="0"/>
          <w:numId w:val="46"/>
        </w:numPr>
      </w:pPr>
      <w:r>
        <w:t>plocha P</w:t>
      </w:r>
      <w:r w:rsidR="005B6C7F" w:rsidRPr="00FF18F0">
        <w:t xml:space="preserve">* </w:t>
      </w:r>
      <w:r w:rsidR="005B6C7F">
        <w:t>52</w:t>
      </w:r>
      <w:r w:rsidR="005B6C7F" w:rsidRPr="00FF18F0">
        <w:t xml:space="preserve"> pro vodovod, která ře</w:t>
      </w:r>
      <w:r w:rsidR="005B6C7F">
        <w:t xml:space="preserve">ší napojení návrhové </w:t>
      </w:r>
      <w:proofErr w:type="gramStart"/>
      <w:r w:rsidR="005B6C7F">
        <w:t xml:space="preserve">lokality </w:t>
      </w:r>
      <w:r w:rsidR="005B6C7F" w:rsidRPr="00FF18F0">
        <w:t xml:space="preserve"> 4</w:t>
      </w:r>
      <w:proofErr w:type="gramEnd"/>
    </w:p>
    <w:p w:rsidR="0083735B" w:rsidRPr="00FF18F0" w:rsidRDefault="0083735B" w:rsidP="0083735B">
      <w:pPr>
        <w:ind w:left="170"/>
      </w:pPr>
    </w:p>
    <w:p w:rsidR="00624E97" w:rsidRPr="00FF18F0" w:rsidRDefault="00624E97" w:rsidP="00624E97">
      <w:pPr>
        <w:rPr>
          <w:b/>
        </w:rPr>
      </w:pPr>
      <w:r w:rsidRPr="00FF18F0">
        <w:rPr>
          <w:b/>
        </w:rPr>
        <w:t xml:space="preserve">Odkanalizování a čištění odpadních vod </w:t>
      </w:r>
    </w:p>
    <w:p w:rsidR="00624E97" w:rsidRPr="00FF18F0" w:rsidRDefault="00624E97" w:rsidP="00624E97">
      <w:r w:rsidRPr="00FF18F0">
        <w:t>Koncepce odkanalizování včetně likvidace odpadních vod je vyhovující. Odpadní vody jsou odváděny na čistírnu odpadních vod v Dolní Lhotě.</w:t>
      </w:r>
    </w:p>
    <w:p w:rsidR="00624E97" w:rsidRPr="00FF18F0" w:rsidRDefault="00624E97" w:rsidP="00624E97">
      <w:pPr>
        <w:pStyle w:val="Nadpis6"/>
      </w:pPr>
      <w:r w:rsidRPr="00FF18F0">
        <w:t>Jsou navrženy:</w:t>
      </w:r>
    </w:p>
    <w:p w:rsidR="00624E97" w:rsidRPr="00FF18F0" w:rsidRDefault="00894E3D" w:rsidP="00624E97">
      <w:pPr>
        <w:numPr>
          <w:ilvl w:val="0"/>
          <w:numId w:val="46"/>
        </w:numPr>
      </w:pPr>
      <w:r>
        <w:t>plocha P</w:t>
      </w:r>
      <w:r w:rsidR="00624E97" w:rsidRPr="00FF18F0">
        <w:t>* 15 pro kanalizaci, která řeší odka</w:t>
      </w:r>
      <w:r w:rsidR="00323757">
        <w:t xml:space="preserve">nalizování návrhové lokality </w:t>
      </w:r>
      <w:r w:rsidR="00624E97" w:rsidRPr="00FF18F0">
        <w:t>10</w:t>
      </w:r>
    </w:p>
    <w:p w:rsidR="00624E97" w:rsidRPr="00FF18F0" w:rsidRDefault="00894E3D" w:rsidP="00624E97">
      <w:pPr>
        <w:numPr>
          <w:ilvl w:val="0"/>
          <w:numId w:val="46"/>
        </w:numPr>
      </w:pPr>
      <w:r>
        <w:t>plocha P</w:t>
      </w:r>
      <w:r w:rsidR="00624E97" w:rsidRPr="00FF18F0">
        <w:t>* 16 pro kanalizaci, která řeší odka</w:t>
      </w:r>
      <w:r w:rsidR="00323757">
        <w:t xml:space="preserve">nalizování návrhové lokality </w:t>
      </w:r>
      <w:r w:rsidR="00624E97" w:rsidRPr="00FF18F0">
        <w:t>11</w:t>
      </w:r>
    </w:p>
    <w:p w:rsidR="00624E97" w:rsidRPr="00FF18F0" w:rsidRDefault="00624E97" w:rsidP="00624E97">
      <w:pPr>
        <w:numPr>
          <w:ilvl w:val="0"/>
          <w:numId w:val="46"/>
        </w:numPr>
      </w:pPr>
      <w:r w:rsidRPr="00FF18F0">
        <w:t>plocha T* 27 pro kanalizaci, která řeší odka</w:t>
      </w:r>
      <w:r w:rsidR="00323757">
        <w:t xml:space="preserve">nalizování návrhové lokality </w:t>
      </w:r>
      <w:r w:rsidRPr="00FF18F0">
        <w:t>17</w:t>
      </w:r>
    </w:p>
    <w:p w:rsidR="00624E97" w:rsidRPr="00FF18F0" w:rsidRDefault="00624E97" w:rsidP="00624E97">
      <w:pPr>
        <w:numPr>
          <w:ilvl w:val="0"/>
          <w:numId w:val="46"/>
        </w:numPr>
      </w:pPr>
      <w:r w:rsidRPr="00FF18F0">
        <w:t>plocha T* 28 pro kanalizaci, která řeší odka</w:t>
      </w:r>
      <w:r w:rsidR="00323757">
        <w:t xml:space="preserve">nalizování návrhové lokality </w:t>
      </w:r>
      <w:r w:rsidRPr="00FF18F0">
        <w:t>1</w:t>
      </w:r>
    </w:p>
    <w:p w:rsidR="0083735B" w:rsidRPr="00FF18F0" w:rsidRDefault="00624E97" w:rsidP="0083735B">
      <w:pPr>
        <w:numPr>
          <w:ilvl w:val="0"/>
          <w:numId w:val="46"/>
        </w:numPr>
      </w:pPr>
      <w:r w:rsidRPr="00FF18F0">
        <w:t>ploch</w:t>
      </w:r>
      <w:r w:rsidR="00894E3D">
        <w:t>a P</w:t>
      </w:r>
      <w:r w:rsidRPr="00FF18F0">
        <w:t>* 37 pro kanalizaci, která řeší odka</w:t>
      </w:r>
      <w:r w:rsidR="00323757">
        <w:t xml:space="preserve">nalizování návrhové lokality </w:t>
      </w:r>
      <w:r w:rsidRPr="00FF18F0">
        <w:t>47</w:t>
      </w:r>
    </w:p>
    <w:p w:rsidR="00624E97" w:rsidRPr="00FF18F0" w:rsidRDefault="00894E3D" w:rsidP="00624E97">
      <w:pPr>
        <w:numPr>
          <w:ilvl w:val="0"/>
          <w:numId w:val="46"/>
        </w:numPr>
      </w:pPr>
      <w:r>
        <w:t>plocha P</w:t>
      </w:r>
      <w:r w:rsidR="00624E97" w:rsidRPr="00FF18F0">
        <w:t>* 40 pro kanalizaci, která řeší odka</w:t>
      </w:r>
      <w:r w:rsidR="00323757">
        <w:t xml:space="preserve">nalizování návrhové lokality </w:t>
      </w:r>
      <w:r w:rsidR="00624E97" w:rsidRPr="00FF18F0">
        <w:t>32</w:t>
      </w:r>
    </w:p>
    <w:p w:rsidR="0083735B" w:rsidRPr="00FF18F0" w:rsidRDefault="0083735B" w:rsidP="0083735B">
      <w:pPr>
        <w:ind w:left="170"/>
      </w:pPr>
    </w:p>
    <w:p w:rsidR="00624E97" w:rsidRPr="00FF18F0" w:rsidRDefault="00624E97" w:rsidP="00624E97">
      <w:pPr>
        <w:rPr>
          <w:b/>
        </w:rPr>
      </w:pPr>
      <w:r w:rsidRPr="00FF18F0">
        <w:rPr>
          <w:b/>
        </w:rPr>
        <w:t xml:space="preserve">Protierozní a protipovodňová opatření </w:t>
      </w:r>
    </w:p>
    <w:p w:rsidR="00624E97" w:rsidRPr="00FF18F0" w:rsidRDefault="00624E97" w:rsidP="00624E97">
      <w:r w:rsidRPr="00FF18F0">
        <w:t xml:space="preserve">V řešeném území obce jsou problémy s odvedením </w:t>
      </w:r>
      <w:proofErr w:type="spellStart"/>
      <w:r w:rsidRPr="00FF18F0">
        <w:t>extravilánových</w:t>
      </w:r>
      <w:proofErr w:type="spellEnd"/>
      <w:r w:rsidRPr="00FF18F0">
        <w:t xml:space="preserve"> vod.</w:t>
      </w:r>
    </w:p>
    <w:p w:rsidR="00624E97" w:rsidRPr="00FF18F0" w:rsidRDefault="00624E97" w:rsidP="00624E97">
      <w:pPr>
        <w:pStyle w:val="Nadpis6"/>
      </w:pPr>
      <w:r w:rsidRPr="00FF18F0">
        <w:t>Jsou navrženy:</w:t>
      </w:r>
    </w:p>
    <w:p w:rsidR="00624E97" w:rsidRPr="00FF18F0" w:rsidRDefault="00624E97" w:rsidP="00624E97">
      <w:pPr>
        <w:numPr>
          <w:ilvl w:val="0"/>
          <w:numId w:val="46"/>
        </w:numPr>
      </w:pPr>
      <w:r w:rsidRPr="00FF18F0">
        <w:t>plocha T* 22 pro umístění hráze poldru</w:t>
      </w:r>
    </w:p>
    <w:p w:rsidR="00624E97" w:rsidRPr="00FF18F0" w:rsidRDefault="00624E97" w:rsidP="00624E97">
      <w:pPr>
        <w:numPr>
          <w:ilvl w:val="0"/>
          <w:numId w:val="46"/>
        </w:numPr>
      </w:pPr>
      <w:r w:rsidRPr="00FF18F0">
        <w:t>plocha T* 25 pro umístění hráze poldru</w:t>
      </w:r>
    </w:p>
    <w:p w:rsidR="00624E97" w:rsidRPr="00FF18F0" w:rsidRDefault="00624E97" w:rsidP="00624E97">
      <w:pPr>
        <w:numPr>
          <w:ilvl w:val="0"/>
          <w:numId w:val="46"/>
        </w:numPr>
      </w:pPr>
      <w:r w:rsidRPr="00FF18F0">
        <w:t>plocha T* 26 pro umístění hráze poldru</w:t>
      </w:r>
    </w:p>
    <w:p w:rsidR="00624E97" w:rsidRPr="00FF18F0" w:rsidRDefault="00624E97" w:rsidP="00624E97">
      <w:pPr>
        <w:numPr>
          <w:ilvl w:val="0"/>
          <w:numId w:val="46"/>
        </w:numPr>
      </w:pPr>
      <w:r w:rsidRPr="00FF18F0">
        <w:t>plocha TV 42 pro umístění otevřeného příkopu</w:t>
      </w:r>
    </w:p>
    <w:p w:rsidR="00624E97" w:rsidRPr="00FF18F0" w:rsidRDefault="00624E97" w:rsidP="00624E97">
      <w:pPr>
        <w:pStyle w:val="Nadpis3"/>
        <w:rPr>
          <w:sz w:val="22"/>
        </w:rPr>
      </w:pPr>
      <w:r w:rsidRPr="00FF18F0">
        <w:rPr>
          <w:sz w:val="22"/>
        </w:rPr>
        <w:t>Energetika, Spoje</w:t>
      </w:r>
    </w:p>
    <w:p w:rsidR="0083735B" w:rsidRPr="00FF18F0" w:rsidRDefault="0083735B" w:rsidP="0083735B">
      <w:pPr>
        <w:pStyle w:val="Zkladntext"/>
      </w:pPr>
    </w:p>
    <w:p w:rsidR="00624E97" w:rsidRPr="00FF18F0" w:rsidRDefault="00624E97" w:rsidP="00624E97">
      <w:pPr>
        <w:rPr>
          <w:b/>
        </w:rPr>
      </w:pPr>
      <w:r w:rsidRPr="00FF18F0">
        <w:rPr>
          <w:b/>
        </w:rPr>
        <w:t xml:space="preserve">Zásobování elektrickou energií </w:t>
      </w:r>
    </w:p>
    <w:p w:rsidR="00624E97" w:rsidRPr="00FF18F0" w:rsidRDefault="00624E97" w:rsidP="00624E97">
      <w:r w:rsidRPr="00FF18F0">
        <w:t xml:space="preserve">Koncepce zásobování el. </w:t>
      </w:r>
      <w:proofErr w:type="gramStart"/>
      <w:r w:rsidRPr="00FF18F0">
        <w:t>energií</w:t>
      </w:r>
      <w:proofErr w:type="gramEnd"/>
      <w:r w:rsidRPr="00FF18F0">
        <w:t xml:space="preserve"> Sehradic je v řešeném území stabilizována. Stávající systém zásobování el. </w:t>
      </w:r>
      <w:proofErr w:type="gramStart"/>
      <w:r w:rsidRPr="00FF18F0">
        <w:t>energií</w:t>
      </w:r>
      <w:proofErr w:type="gramEnd"/>
      <w:r w:rsidRPr="00FF18F0">
        <w:t xml:space="preserve"> bude zachován. </w:t>
      </w:r>
      <w:r w:rsidRPr="00FF18F0">
        <w:rPr>
          <w:snapToGrid w:val="0"/>
        </w:rPr>
        <w:t xml:space="preserve">Sehradice budou i nadále zásobovány </w:t>
      </w:r>
      <w:r w:rsidRPr="00FF18F0">
        <w:t xml:space="preserve">ze stávající rozvodny TR 110/22 </w:t>
      </w:r>
      <w:proofErr w:type="spellStart"/>
      <w:r w:rsidRPr="00FF18F0">
        <w:t>kV</w:t>
      </w:r>
      <w:proofErr w:type="spellEnd"/>
      <w:r w:rsidRPr="00FF18F0">
        <w:t xml:space="preserve"> Luhačovice.</w:t>
      </w:r>
    </w:p>
    <w:p w:rsidR="00624E97" w:rsidRPr="00FF18F0" w:rsidRDefault="00624E97" w:rsidP="00624E97">
      <w:pPr>
        <w:pStyle w:val="Nadpis6"/>
        <w:numPr>
          <w:ilvl w:val="0"/>
          <w:numId w:val="46"/>
        </w:numPr>
      </w:pPr>
      <w:r w:rsidRPr="00FF18F0">
        <w:t>Nejsou navrženy nové plochy.</w:t>
      </w:r>
    </w:p>
    <w:p w:rsidR="0083735B" w:rsidRPr="00FF18F0" w:rsidRDefault="0083735B" w:rsidP="0083735B">
      <w:pPr>
        <w:pStyle w:val="Zkladntext"/>
      </w:pPr>
    </w:p>
    <w:p w:rsidR="00624E97" w:rsidRPr="00FF18F0" w:rsidRDefault="00624E97" w:rsidP="00624E97">
      <w:pPr>
        <w:rPr>
          <w:b/>
        </w:rPr>
      </w:pPr>
      <w:r w:rsidRPr="00FF18F0">
        <w:rPr>
          <w:b/>
        </w:rPr>
        <w:t xml:space="preserve">Zásobování plynem </w:t>
      </w:r>
    </w:p>
    <w:p w:rsidR="00624E97" w:rsidRPr="00FF18F0" w:rsidRDefault="00624E97" w:rsidP="00624E97">
      <w:r w:rsidRPr="00FF18F0">
        <w:t xml:space="preserve">Koncepce zásobování plynem Sehradic je v řešeném území stabilizována. Stávající systém zásobování plynem bude zachován. </w:t>
      </w:r>
      <w:r w:rsidRPr="00FF18F0">
        <w:rPr>
          <w:snapToGrid w:val="0"/>
        </w:rPr>
        <w:t xml:space="preserve">Sehradice budou i nadále zásobovány </w:t>
      </w:r>
      <w:r w:rsidRPr="00FF18F0">
        <w:t>plynem ze stávající VTL regulační stanice (mimo řešené území).</w:t>
      </w:r>
    </w:p>
    <w:p w:rsidR="00624E97" w:rsidRPr="00FF18F0" w:rsidRDefault="00624E97" w:rsidP="00624E97">
      <w:pPr>
        <w:pStyle w:val="Nadpis6"/>
      </w:pPr>
      <w:r w:rsidRPr="00FF18F0">
        <w:t>Jsou navrženy:</w:t>
      </w:r>
    </w:p>
    <w:p w:rsidR="00624E97" w:rsidRDefault="00624E97" w:rsidP="00624E97">
      <w:pPr>
        <w:numPr>
          <w:ilvl w:val="0"/>
          <w:numId w:val="46"/>
        </w:numPr>
      </w:pPr>
      <w:r w:rsidRPr="00FF18F0">
        <w:t>plocha T* 14 pro plynovod, která řeš</w:t>
      </w:r>
      <w:r w:rsidR="00323757">
        <w:t xml:space="preserve">í napojení návrhové lokality </w:t>
      </w:r>
      <w:r w:rsidRPr="00FF18F0">
        <w:t>4</w:t>
      </w:r>
    </w:p>
    <w:p w:rsidR="00624E97" w:rsidRPr="00FF18F0" w:rsidRDefault="00323757" w:rsidP="00624E97">
      <w:pPr>
        <w:numPr>
          <w:ilvl w:val="0"/>
          <w:numId w:val="46"/>
        </w:numPr>
      </w:pPr>
      <w:r>
        <w:t>plocha P</w:t>
      </w:r>
      <w:r w:rsidR="00624E97" w:rsidRPr="00FF18F0">
        <w:t>* 15 pro plynovod, která řeš</w:t>
      </w:r>
      <w:r>
        <w:t xml:space="preserve">í napojení návrhové lokality </w:t>
      </w:r>
      <w:r w:rsidR="00624E97" w:rsidRPr="00FF18F0">
        <w:t>10</w:t>
      </w:r>
    </w:p>
    <w:p w:rsidR="00624E97" w:rsidRPr="00FF18F0" w:rsidRDefault="00323757" w:rsidP="00624E97">
      <w:pPr>
        <w:numPr>
          <w:ilvl w:val="0"/>
          <w:numId w:val="46"/>
        </w:numPr>
      </w:pPr>
      <w:r>
        <w:t>plocha P</w:t>
      </w:r>
      <w:r w:rsidR="00624E97" w:rsidRPr="00FF18F0">
        <w:t>* 16 pro plynovod, která řeš</w:t>
      </w:r>
      <w:r>
        <w:t xml:space="preserve">í napojení návrhové lokality </w:t>
      </w:r>
      <w:r w:rsidR="00624E97" w:rsidRPr="00FF18F0">
        <w:t>11</w:t>
      </w:r>
    </w:p>
    <w:p w:rsidR="00624E97" w:rsidRPr="00FF18F0" w:rsidRDefault="00624E97" w:rsidP="00624E97">
      <w:pPr>
        <w:numPr>
          <w:ilvl w:val="0"/>
          <w:numId w:val="46"/>
        </w:numPr>
      </w:pPr>
      <w:r w:rsidRPr="00FF18F0">
        <w:t>plocha T* 27 pro plynovod, která řeš</w:t>
      </w:r>
      <w:r w:rsidR="00323757">
        <w:t xml:space="preserve">í napojení návrhové lokality </w:t>
      </w:r>
      <w:r w:rsidRPr="00FF18F0">
        <w:t>17</w:t>
      </w:r>
    </w:p>
    <w:p w:rsidR="00624E97" w:rsidRPr="00FF18F0" w:rsidRDefault="00323757" w:rsidP="00624E97">
      <w:pPr>
        <w:numPr>
          <w:ilvl w:val="0"/>
          <w:numId w:val="46"/>
        </w:numPr>
      </w:pPr>
      <w:r>
        <w:t>plocha P</w:t>
      </w:r>
      <w:r w:rsidR="00624E97" w:rsidRPr="00FF18F0">
        <w:t>* 37 pro plynovod, která řeš</w:t>
      </w:r>
      <w:r>
        <w:t xml:space="preserve">í napojení návrhové lokality </w:t>
      </w:r>
      <w:r w:rsidR="00624E97" w:rsidRPr="00FF18F0">
        <w:t>47</w:t>
      </w:r>
    </w:p>
    <w:p w:rsidR="00624E97" w:rsidRPr="00FF18F0" w:rsidRDefault="00323757" w:rsidP="00624E97">
      <w:pPr>
        <w:numPr>
          <w:ilvl w:val="0"/>
          <w:numId w:val="46"/>
        </w:numPr>
      </w:pPr>
      <w:r>
        <w:t>plocha P</w:t>
      </w:r>
      <w:r w:rsidR="00624E97" w:rsidRPr="00FF18F0">
        <w:t>* 38 pro plynovod, která ře</w:t>
      </w:r>
      <w:r>
        <w:t xml:space="preserve">ší napojení návrhových lokalit 8, </w:t>
      </w:r>
      <w:r w:rsidR="00624E97" w:rsidRPr="00FF18F0">
        <w:t>33</w:t>
      </w:r>
    </w:p>
    <w:p w:rsidR="00624E97" w:rsidRDefault="00624E97" w:rsidP="00624E97">
      <w:pPr>
        <w:numPr>
          <w:ilvl w:val="0"/>
          <w:numId w:val="46"/>
        </w:numPr>
      </w:pPr>
      <w:r w:rsidRPr="00FF18F0">
        <w:t xml:space="preserve">plocha </w:t>
      </w:r>
      <w:r w:rsidR="00323757">
        <w:t>P</w:t>
      </w:r>
      <w:r w:rsidRPr="00FF18F0">
        <w:t>* 40 pro plynovod, která řeš</w:t>
      </w:r>
      <w:r w:rsidR="00323757">
        <w:t xml:space="preserve">í napojení návrhové lokality </w:t>
      </w:r>
      <w:r w:rsidRPr="00FF18F0">
        <w:t>32</w:t>
      </w:r>
    </w:p>
    <w:p w:rsidR="00276741" w:rsidRPr="00FF18F0" w:rsidRDefault="00276741" w:rsidP="00276741">
      <w:pPr>
        <w:numPr>
          <w:ilvl w:val="0"/>
          <w:numId w:val="46"/>
        </w:numPr>
      </w:pPr>
      <w:r>
        <w:t>plocha P* 52 pro plynovod, která řeší napojení návrhové lokality 52</w:t>
      </w:r>
    </w:p>
    <w:p w:rsidR="00D02F93" w:rsidRDefault="00D02F93" w:rsidP="00624E97">
      <w:pPr>
        <w:rPr>
          <w:b/>
        </w:rPr>
      </w:pPr>
    </w:p>
    <w:p w:rsidR="00624E97" w:rsidRPr="00FF18F0" w:rsidRDefault="00624E97" w:rsidP="00624E97">
      <w:pPr>
        <w:rPr>
          <w:b/>
        </w:rPr>
      </w:pPr>
      <w:r w:rsidRPr="00FF18F0">
        <w:rPr>
          <w:b/>
        </w:rPr>
        <w:lastRenderedPageBreak/>
        <w:t>Zásobování teplem</w:t>
      </w:r>
    </w:p>
    <w:p w:rsidR="00624E97" w:rsidRPr="00FF18F0" w:rsidRDefault="00624E97" w:rsidP="00624E97">
      <w:r w:rsidRPr="00FF18F0">
        <w:t>Koncepce zásobování teplem Sehradic je v řešeném území stabilizována. Stávající systém zásobování teplem bude i nadále v převážné míře využívat zemní plyn.</w:t>
      </w:r>
    </w:p>
    <w:p w:rsidR="00624E97" w:rsidRPr="00FF18F0" w:rsidRDefault="00624E97" w:rsidP="00624E97">
      <w:r w:rsidRPr="00FF18F0">
        <w:t>Plochy pro zásobování teplem nejsou navrženy.</w:t>
      </w:r>
    </w:p>
    <w:p w:rsidR="00624E97" w:rsidRPr="00FF18F0" w:rsidRDefault="00624E97" w:rsidP="00624E97">
      <w:pPr>
        <w:pStyle w:val="Nadpis3"/>
        <w:rPr>
          <w:sz w:val="22"/>
        </w:rPr>
      </w:pPr>
      <w:r w:rsidRPr="00FF18F0">
        <w:rPr>
          <w:sz w:val="22"/>
        </w:rPr>
        <w:t>Telekomunikace, radiokomunikace</w:t>
      </w:r>
    </w:p>
    <w:p w:rsidR="0083735B" w:rsidRPr="00FF18F0" w:rsidRDefault="0083735B" w:rsidP="00624E97">
      <w:pPr>
        <w:rPr>
          <w:b/>
        </w:rPr>
      </w:pPr>
    </w:p>
    <w:p w:rsidR="00624E97" w:rsidRPr="00FF18F0" w:rsidRDefault="00624E97" w:rsidP="00624E97">
      <w:pPr>
        <w:rPr>
          <w:b/>
        </w:rPr>
      </w:pPr>
      <w:r w:rsidRPr="00FF18F0">
        <w:rPr>
          <w:b/>
        </w:rPr>
        <w:t>Telekomunikace</w:t>
      </w:r>
    </w:p>
    <w:p w:rsidR="00624E97" w:rsidRPr="00FF18F0" w:rsidRDefault="00624E97" w:rsidP="00624E97">
      <w:pPr>
        <w:widowControl w:val="0"/>
        <w:tabs>
          <w:tab w:val="left" w:pos="426"/>
        </w:tabs>
        <w:rPr>
          <w:snapToGrid w:val="0"/>
        </w:rPr>
      </w:pPr>
      <w:r w:rsidRPr="00FF18F0">
        <w:t xml:space="preserve">Koncepce telekomunikací </w:t>
      </w:r>
      <w:r w:rsidRPr="00FF18F0">
        <w:rPr>
          <w:snapToGrid w:val="0"/>
        </w:rPr>
        <w:t>je v území stabilizována, nejsou navrženy nové plochy.</w:t>
      </w:r>
    </w:p>
    <w:p w:rsidR="00624E97" w:rsidRPr="00FF18F0" w:rsidRDefault="00624E97" w:rsidP="00624E97">
      <w:pPr>
        <w:spacing w:before="120" w:after="120"/>
        <w:rPr>
          <w:b/>
        </w:rPr>
      </w:pPr>
      <w:r w:rsidRPr="00FF18F0">
        <w:rPr>
          <w:b/>
        </w:rPr>
        <w:t>Radiokomunikace</w:t>
      </w:r>
    </w:p>
    <w:p w:rsidR="00624E97" w:rsidRPr="00FF18F0" w:rsidRDefault="00624E97" w:rsidP="00624E97">
      <w:pPr>
        <w:widowControl w:val="0"/>
        <w:tabs>
          <w:tab w:val="left" w:pos="426"/>
        </w:tabs>
        <w:rPr>
          <w:snapToGrid w:val="0"/>
        </w:rPr>
      </w:pPr>
      <w:r w:rsidRPr="00FF18F0">
        <w:t xml:space="preserve">Koncepce </w:t>
      </w:r>
      <w:proofErr w:type="spellStart"/>
      <w:r w:rsidRPr="00FF18F0">
        <w:rPr>
          <w:snapToGrid w:val="0"/>
        </w:rPr>
        <w:t>radiokomunikaceje</w:t>
      </w:r>
      <w:proofErr w:type="spellEnd"/>
      <w:r w:rsidRPr="00FF18F0">
        <w:rPr>
          <w:snapToGrid w:val="0"/>
        </w:rPr>
        <w:t xml:space="preserve"> stabilizovaná, nejsou navrženy nové plochy.</w:t>
      </w:r>
    </w:p>
    <w:p w:rsidR="0005273D" w:rsidRPr="00FF18F0" w:rsidRDefault="0005273D">
      <w:pPr>
        <w:pStyle w:val="Nadpis2"/>
        <w:rPr>
          <w:sz w:val="24"/>
        </w:rPr>
      </w:pPr>
      <w:bookmarkStart w:id="27" w:name="_Toc367878486"/>
      <w:r w:rsidRPr="00FF18F0">
        <w:rPr>
          <w:sz w:val="24"/>
        </w:rPr>
        <w:t>Občanské vybavení</w:t>
      </w:r>
      <w:bookmarkEnd w:id="27"/>
    </w:p>
    <w:p w:rsidR="0005273D" w:rsidRPr="00FF18F0" w:rsidRDefault="0005273D">
      <w:pPr>
        <w:pStyle w:val="Zkladntext"/>
      </w:pPr>
      <w:r w:rsidRPr="00FF18F0">
        <w:t xml:space="preserve">V obci je základní občanské vybavení v dostačujícím rozsahu. </w:t>
      </w:r>
    </w:p>
    <w:p w:rsidR="0005273D" w:rsidRPr="00FF18F0" w:rsidRDefault="0052192E">
      <w:pPr>
        <w:pStyle w:val="Zkladntext"/>
      </w:pPr>
      <w:r w:rsidRPr="00FF18F0">
        <w:t xml:space="preserve">Je navrženo rozšíření stávající plochy </w:t>
      </w:r>
      <w:r w:rsidR="00131C3F" w:rsidRPr="00FF18F0">
        <w:t xml:space="preserve">OS </w:t>
      </w:r>
      <w:r w:rsidRPr="00FF18F0">
        <w:t>pro tělovýchovu a sport.</w:t>
      </w:r>
    </w:p>
    <w:p w:rsidR="0005273D" w:rsidRPr="00FF18F0" w:rsidRDefault="0005273D">
      <w:pPr>
        <w:pStyle w:val="Nadpis2"/>
        <w:rPr>
          <w:sz w:val="24"/>
        </w:rPr>
      </w:pPr>
      <w:bookmarkStart w:id="28" w:name="_Toc367878487"/>
      <w:r w:rsidRPr="00FF18F0">
        <w:rPr>
          <w:sz w:val="24"/>
        </w:rPr>
        <w:t>Veřejná prostranství</w:t>
      </w:r>
      <w:bookmarkEnd w:id="28"/>
    </w:p>
    <w:p w:rsidR="0005273D" w:rsidRPr="00FF18F0" w:rsidRDefault="0005273D">
      <w:pPr>
        <w:pStyle w:val="Zkladntext"/>
      </w:pPr>
      <w:r w:rsidRPr="00FF18F0">
        <w:t xml:space="preserve">Jsou vymezeny stávající plochy veřejných prostranství. Nově jsou vymezeny návrhové plochy veřejných prostranství </w:t>
      </w:r>
      <w:r w:rsidR="0074354D" w:rsidRPr="00FF18F0">
        <w:t>13</w:t>
      </w:r>
      <w:r w:rsidR="00C351AC">
        <w:t xml:space="preserve">, 15, 16, </w:t>
      </w:r>
      <w:r w:rsidR="0074354D" w:rsidRPr="00FF18F0">
        <w:t>29</w:t>
      </w:r>
      <w:r w:rsidR="00C351AC">
        <w:t xml:space="preserve">, 36, 37, 38, 40, 52 </w:t>
      </w:r>
      <w:r w:rsidRPr="00FF18F0">
        <w:t xml:space="preserve">v návaznosti na </w:t>
      </w:r>
      <w:r w:rsidR="00C351AC">
        <w:t>návrhové plochy smíšené obytné vesnické</w:t>
      </w:r>
      <w:r w:rsidR="0074354D" w:rsidRPr="00FF18F0">
        <w:t>. Je vymezena plocha 49 pro parkoviště.</w:t>
      </w:r>
    </w:p>
    <w:p w:rsidR="0005273D" w:rsidRPr="00FF18F0" w:rsidRDefault="0005273D">
      <w:pPr>
        <w:pStyle w:val="Nadpis1"/>
        <w:rPr>
          <w:sz w:val="32"/>
        </w:rPr>
      </w:pPr>
      <w:bookmarkStart w:id="29" w:name="_Toc367878488"/>
      <w:r w:rsidRPr="00FF18F0">
        <w:rPr>
          <w:sz w:val="32"/>
        </w:rPr>
        <w:t>Koncepce uspořádání krajiny, včetně vymezení ploch a stanovení podmínek pro změny v jejich využití, územní systém ekologické stability, prostupnost krajiny, protierozní opatření, ochrana před povodněmi, rekreace, dobývání ložisek nerostných surovin a podobně.</w:t>
      </w:r>
      <w:bookmarkEnd w:id="29"/>
    </w:p>
    <w:p w:rsidR="0005273D" w:rsidRPr="00FF18F0" w:rsidRDefault="0005273D">
      <w:r w:rsidRPr="00FF18F0">
        <w:t>Územní plán vymezuje plochy s rozdílným způsobem využití v krajině:</w:t>
      </w:r>
    </w:p>
    <w:p w:rsidR="0005273D" w:rsidRPr="00FF18F0" w:rsidRDefault="0005273D">
      <w:pPr>
        <w:numPr>
          <w:ilvl w:val="0"/>
          <w:numId w:val="40"/>
        </w:numPr>
      </w:pPr>
      <w:r w:rsidRPr="00FF18F0">
        <w:t>plochy vodní a vodohospodářské</w:t>
      </w:r>
    </w:p>
    <w:p w:rsidR="0005273D" w:rsidRPr="00FF18F0" w:rsidRDefault="0005273D">
      <w:pPr>
        <w:numPr>
          <w:ilvl w:val="0"/>
          <w:numId w:val="40"/>
        </w:numPr>
      </w:pPr>
      <w:r w:rsidRPr="00FF18F0">
        <w:t>plochy krajinné zeleně</w:t>
      </w:r>
    </w:p>
    <w:p w:rsidR="0005273D" w:rsidRPr="00FF18F0" w:rsidRDefault="0005273D">
      <w:pPr>
        <w:numPr>
          <w:ilvl w:val="0"/>
          <w:numId w:val="40"/>
        </w:numPr>
      </w:pPr>
      <w:r w:rsidRPr="00FF18F0">
        <w:t>plochy přírodní</w:t>
      </w:r>
    </w:p>
    <w:p w:rsidR="0005273D" w:rsidRPr="00FF18F0" w:rsidRDefault="0005273D">
      <w:pPr>
        <w:numPr>
          <w:ilvl w:val="0"/>
          <w:numId w:val="40"/>
        </w:numPr>
      </w:pPr>
      <w:r w:rsidRPr="00FF18F0">
        <w:t>plochy zemědělské</w:t>
      </w:r>
    </w:p>
    <w:p w:rsidR="0005273D" w:rsidRPr="00FF18F0" w:rsidRDefault="0005273D">
      <w:pPr>
        <w:numPr>
          <w:ilvl w:val="0"/>
          <w:numId w:val="40"/>
        </w:numPr>
      </w:pPr>
      <w:r w:rsidRPr="00FF18F0">
        <w:t>plochy lesní</w:t>
      </w:r>
    </w:p>
    <w:p w:rsidR="0005273D" w:rsidRPr="00FF18F0" w:rsidRDefault="0005273D">
      <w:r w:rsidRPr="00FF18F0">
        <w:t xml:space="preserve">Vymezení a stanovení podmínek pro změny v jejich využití </w:t>
      </w:r>
      <w:proofErr w:type="gramStart"/>
      <w:r w:rsidRPr="00FF18F0">
        <w:t>viz. kap.</w:t>
      </w:r>
      <w:proofErr w:type="gramEnd"/>
      <w:r w:rsidRPr="00FF18F0">
        <w:t xml:space="preserve"> F2.</w:t>
      </w:r>
    </w:p>
    <w:p w:rsidR="0005273D" w:rsidRPr="00FF18F0" w:rsidRDefault="0005273D"/>
    <w:p w:rsidR="00AB4279" w:rsidRPr="00FF18F0" w:rsidRDefault="0005273D" w:rsidP="00AB4279">
      <w:r w:rsidRPr="00FF18F0">
        <w:t xml:space="preserve">Jsou navrženy plochy krajinné zeleně </w:t>
      </w:r>
      <w:r w:rsidR="00AB4279" w:rsidRPr="00FF18F0">
        <w:t>46-48.</w:t>
      </w:r>
    </w:p>
    <w:p w:rsidR="0005273D" w:rsidRPr="00FF18F0" w:rsidRDefault="0005273D" w:rsidP="00AB4279">
      <w:pPr>
        <w:rPr>
          <w:sz w:val="22"/>
        </w:rPr>
      </w:pPr>
      <w:r w:rsidRPr="00FF18F0">
        <w:rPr>
          <w:sz w:val="22"/>
        </w:rPr>
        <w:t>Územní systém ekologické stability</w:t>
      </w:r>
    </w:p>
    <w:p w:rsidR="0005273D" w:rsidRPr="00FF18F0" w:rsidRDefault="0005273D">
      <w:pPr>
        <w:pStyle w:val="Zkladntext"/>
      </w:pPr>
      <w:r w:rsidRPr="00FF18F0">
        <w:t>Územní plán vymezuje tyto skladebné prvky ÚSES:</w:t>
      </w:r>
    </w:p>
    <w:p w:rsidR="0005273D" w:rsidRPr="00FF18F0" w:rsidRDefault="0005273D">
      <w:pPr>
        <w:spacing w:before="120"/>
      </w:pPr>
      <w:r w:rsidRPr="00FF18F0">
        <w:t xml:space="preserve">Biocentra: </w:t>
      </w:r>
    </w:p>
    <w:p w:rsidR="00AB4279" w:rsidRPr="00FF18F0" w:rsidRDefault="00D345C9">
      <w:pPr>
        <w:spacing w:before="120"/>
      </w:pPr>
      <w:r w:rsidRPr="00FF18F0">
        <w:t>LBC 1 - 5</w:t>
      </w:r>
    </w:p>
    <w:p w:rsidR="0005273D" w:rsidRPr="00FF18F0" w:rsidRDefault="0005273D">
      <w:pPr>
        <w:spacing w:before="120"/>
      </w:pPr>
      <w:r w:rsidRPr="00FF18F0">
        <w:t xml:space="preserve">Biokoridory: </w:t>
      </w:r>
    </w:p>
    <w:p w:rsidR="008949B7" w:rsidRDefault="0005273D">
      <w:pPr>
        <w:pStyle w:val="Zkladntext"/>
      </w:pPr>
      <w:r w:rsidRPr="00FF18F0">
        <w:t xml:space="preserve">LBK </w:t>
      </w:r>
      <w:r w:rsidR="00D345C9" w:rsidRPr="00FF18F0">
        <w:t xml:space="preserve">1 </w:t>
      </w:r>
      <w:r w:rsidR="00606109">
        <w:t>–</w:t>
      </w:r>
      <w:r w:rsidR="00301B08" w:rsidRPr="00FF18F0">
        <w:t>8</w:t>
      </w:r>
    </w:p>
    <w:p w:rsidR="00606109" w:rsidRPr="00FF18F0" w:rsidRDefault="00606109">
      <w:pPr>
        <w:pStyle w:val="Zkladntext"/>
      </w:pPr>
    </w:p>
    <w:p w:rsidR="00CF5D02" w:rsidRPr="00FF18F0" w:rsidRDefault="00CF5D02" w:rsidP="00CF5D02">
      <w:pPr>
        <w:pStyle w:val="Titulek"/>
      </w:pPr>
      <w:bookmarkStart w:id="30" w:name="_Toc352249510"/>
      <w:r w:rsidRPr="00FF18F0">
        <w:lastRenderedPageBreak/>
        <w:t xml:space="preserve">Tabulka </w:t>
      </w:r>
      <w:r w:rsidR="00415C19">
        <w:fldChar w:fldCharType="begin"/>
      </w:r>
      <w:r w:rsidR="00647BE5">
        <w:instrText xml:space="preserve"> SEQ Tabulka \* ARABIC </w:instrText>
      </w:r>
      <w:r w:rsidR="00415C19">
        <w:fldChar w:fldCharType="separate"/>
      </w:r>
      <w:r w:rsidR="00656853">
        <w:rPr>
          <w:noProof/>
        </w:rPr>
        <w:t>4</w:t>
      </w:r>
      <w:r w:rsidR="00415C19">
        <w:rPr>
          <w:noProof/>
        </w:rPr>
        <w:fldChar w:fldCharType="end"/>
      </w:r>
      <w:r w:rsidRPr="00FF18F0">
        <w:t xml:space="preserve"> - Navržené plochy krajinné zeleně v rámci </w:t>
      </w:r>
      <w:proofErr w:type="gramStart"/>
      <w:r w:rsidRPr="00FF18F0">
        <w:t>ÚSES  vymezené</w:t>
      </w:r>
      <w:proofErr w:type="gramEnd"/>
      <w:r w:rsidRPr="00FF18F0">
        <w:t xml:space="preserve"> územním plánem</w:t>
      </w:r>
      <w:bookmarkEnd w:id="3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719"/>
        <w:gridCol w:w="709"/>
        <w:gridCol w:w="4783"/>
      </w:tblGrid>
      <w:tr w:rsidR="00FF18F0" w:rsidRPr="00FF18F0">
        <w:trPr>
          <w:cantSplit/>
        </w:trPr>
        <w:tc>
          <w:tcPr>
            <w:tcW w:w="967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proofErr w:type="spellStart"/>
            <w:proofErr w:type="gramStart"/>
            <w:r w:rsidRPr="00FF18F0">
              <w:rPr>
                <w:sz w:val="18"/>
                <w:szCs w:val="18"/>
              </w:rPr>
              <w:t>i.č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719" w:type="dxa"/>
          </w:tcPr>
          <w:p w:rsidR="0005273D" w:rsidRPr="00FF18F0" w:rsidRDefault="0005273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způsob využití plochy</w:t>
            </w:r>
          </w:p>
        </w:tc>
        <w:tc>
          <w:tcPr>
            <w:tcW w:w="709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proofErr w:type="spellStart"/>
            <w:r w:rsidRPr="00FF18F0">
              <w:rPr>
                <w:sz w:val="18"/>
                <w:szCs w:val="18"/>
              </w:rPr>
              <w:t>ozn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</w:p>
        </w:tc>
        <w:tc>
          <w:tcPr>
            <w:tcW w:w="4783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poznámka</w:t>
            </w:r>
          </w:p>
        </w:tc>
      </w:tr>
      <w:tr w:rsidR="00FF18F0" w:rsidRPr="00FF18F0">
        <w:trPr>
          <w:cantSplit/>
        </w:trPr>
        <w:tc>
          <w:tcPr>
            <w:tcW w:w="967" w:type="dxa"/>
          </w:tcPr>
          <w:p w:rsidR="0005273D" w:rsidRPr="00FF18F0" w:rsidRDefault="00D7348E" w:rsidP="008949B7">
            <w:pPr>
              <w:pStyle w:val="Zkladntext"/>
              <w:jc w:val="center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45</w:t>
            </w:r>
          </w:p>
        </w:tc>
        <w:tc>
          <w:tcPr>
            <w:tcW w:w="2719" w:type="dxa"/>
          </w:tcPr>
          <w:p w:rsidR="0005273D" w:rsidRPr="00FF18F0" w:rsidRDefault="0005273D">
            <w:r w:rsidRPr="00FF18F0">
              <w:rPr>
                <w:sz w:val="18"/>
                <w:szCs w:val="18"/>
              </w:rPr>
              <w:t>plochy krajinn</w:t>
            </w:r>
            <w:r w:rsidRPr="00FF18F0">
              <w:rPr>
                <w:rFonts w:hint="eastAsia"/>
                <w:sz w:val="18"/>
                <w:szCs w:val="18"/>
              </w:rPr>
              <w:t>é</w:t>
            </w:r>
            <w:r w:rsidRPr="00FF18F0">
              <w:rPr>
                <w:sz w:val="18"/>
                <w:szCs w:val="18"/>
              </w:rPr>
              <w:t xml:space="preserve"> zelen</w:t>
            </w:r>
            <w:r w:rsidRPr="00FF18F0">
              <w:rPr>
                <w:rFonts w:hint="eastAsia"/>
                <w:sz w:val="18"/>
                <w:szCs w:val="18"/>
              </w:rPr>
              <w:t>ě</w:t>
            </w:r>
          </w:p>
        </w:tc>
        <w:tc>
          <w:tcPr>
            <w:tcW w:w="709" w:type="dxa"/>
          </w:tcPr>
          <w:p w:rsidR="0005273D" w:rsidRPr="00FF18F0" w:rsidRDefault="0005273D">
            <w:pPr>
              <w:pStyle w:val="Zkladntex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783" w:type="dxa"/>
          </w:tcPr>
          <w:p w:rsidR="0005273D" w:rsidRPr="00FF18F0" w:rsidRDefault="008949B7" w:rsidP="008949B7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L</w:t>
            </w:r>
            <w:r w:rsidR="0005273D" w:rsidRPr="00FF18F0">
              <w:rPr>
                <w:sz w:val="18"/>
                <w:szCs w:val="18"/>
              </w:rPr>
              <w:t>BK</w:t>
            </w:r>
          </w:p>
        </w:tc>
      </w:tr>
      <w:tr w:rsidR="00FF18F0" w:rsidRPr="00FF18F0">
        <w:trPr>
          <w:cantSplit/>
        </w:trPr>
        <w:tc>
          <w:tcPr>
            <w:tcW w:w="967" w:type="dxa"/>
          </w:tcPr>
          <w:p w:rsidR="0005273D" w:rsidRPr="00FF18F0" w:rsidRDefault="00D7348E" w:rsidP="008949B7">
            <w:pPr>
              <w:pStyle w:val="Zkladntext"/>
              <w:jc w:val="center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46</w:t>
            </w:r>
          </w:p>
        </w:tc>
        <w:tc>
          <w:tcPr>
            <w:tcW w:w="2719" w:type="dxa"/>
          </w:tcPr>
          <w:p w:rsidR="0005273D" w:rsidRPr="00FF18F0" w:rsidRDefault="0005273D">
            <w:r w:rsidRPr="00FF18F0">
              <w:rPr>
                <w:sz w:val="18"/>
                <w:szCs w:val="18"/>
              </w:rPr>
              <w:t>plochy krajinn</w:t>
            </w:r>
            <w:r w:rsidRPr="00FF18F0">
              <w:rPr>
                <w:rFonts w:hint="eastAsia"/>
                <w:sz w:val="18"/>
                <w:szCs w:val="18"/>
              </w:rPr>
              <w:t>é</w:t>
            </w:r>
            <w:r w:rsidRPr="00FF18F0">
              <w:rPr>
                <w:sz w:val="18"/>
                <w:szCs w:val="18"/>
              </w:rPr>
              <w:t xml:space="preserve"> zelen</w:t>
            </w:r>
            <w:r w:rsidRPr="00FF18F0">
              <w:rPr>
                <w:rFonts w:hint="eastAsia"/>
                <w:sz w:val="18"/>
                <w:szCs w:val="18"/>
              </w:rPr>
              <w:t>ě</w:t>
            </w:r>
          </w:p>
        </w:tc>
        <w:tc>
          <w:tcPr>
            <w:tcW w:w="709" w:type="dxa"/>
          </w:tcPr>
          <w:p w:rsidR="0005273D" w:rsidRPr="00FF18F0" w:rsidRDefault="0005273D">
            <w:r w:rsidRPr="00FF18F0"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783" w:type="dxa"/>
          </w:tcPr>
          <w:p w:rsidR="0005273D" w:rsidRPr="00FF18F0" w:rsidRDefault="008949B7" w:rsidP="008949B7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L</w:t>
            </w:r>
            <w:r w:rsidR="0005273D" w:rsidRPr="00FF18F0">
              <w:rPr>
                <w:sz w:val="18"/>
                <w:szCs w:val="18"/>
              </w:rPr>
              <w:t>BK</w:t>
            </w:r>
          </w:p>
        </w:tc>
      </w:tr>
      <w:tr w:rsidR="00FF18F0" w:rsidRPr="00FF18F0">
        <w:trPr>
          <w:cantSplit/>
        </w:trPr>
        <w:tc>
          <w:tcPr>
            <w:tcW w:w="967" w:type="dxa"/>
          </w:tcPr>
          <w:p w:rsidR="0005273D" w:rsidRPr="00FF18F0" w:rsidRDefault="00D7348E" w:rsidP="008949B7">
            <w:pPr>
              <w:pStyle w:val="Zkladntext"/>
              <w:jc w:val="center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48</w:t>
            </w:r>
          </w:p>
        </w:tc>
        <w:tc>
          <w:tcPr>
            <w:tcW w:w="2719" w:type="dxa"/>
          </w:tcPr>
          <w:p w:rsidR="0005273D" w:rsidRPr="00FF18F0" w:rsidRDefault="0005273D">
            <w:r w:rsidRPr="00FF18F0">
              <w:rPr>
                <w:sz w:val="18"/>
                <w:szCs w:val="18"/>
              </w:rPr>
              <w:t>plochy krajinn</w:t>
            </w:r>
            <w:r w:rsidRPr="00FF18F0">
              <w:rPr>
                <w:rFonts w:hint="eastAsia"/>
                <w:sz w:val="18"/>
                <w:szCs w:val="18"/>
              </w:rPr>
              <w:t>é</w:t>
            </w:r>
            <w:r w:rsidRPr="00FF18F0">
              <w:rPr>
                <w:sz w:val="18"/>
                <w:szCs w:val="18"/>
              </w:rPr>
              <w:t xml:space="preserve"> zelen</w:t>
            </w:r>
            <w:r w:rsidRPr="00FF18F0">
              <w:rPr>
                <w:rFonts w:hint="eastAsia"/>
                <w:sz w:val="18"/>
                <w:szCs w:val="18"/>
              </w:rPr>
              <w:t>ě</w:t>
            </w:r>
          </w:p>
        </w:tc>
        <w:tc>
          <w:tcPr>
            <w:tcW w:w="709" w:type="dxa"/>
          </w:tcPr>
          <w:p w:rsidR="0005273D" w:rsidRPr="00FF18F0" w:rsidRDefault="0005273D">
            <w:r w:rsidRPr="00FF18F0">
              <w:rPr>
                <w:rFonts w:cs="Arial"/>
                <w:sz w:val="18"/>
                <w:szCs w:val="18"/>
              </w:rPr>
              <w:t>K</w:t>
            </w:r>
          </w:p>
        </w:tc>
        <w:tc>
          <w:tcPr>
            <w:tcW w:w="4783" w:type="dxa"/>
          </w:tcPr>
          <w:p w:rsidR="0005273D" w:rsidRPr="00FF18F0" w:rsidRDefault="00D345C9" w:rsidP="008949B7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rozšíření břehové zeleně</w:t>
            </w:r>
          </w:p>
        </w:tc>
      </w:tr>
    </w:tbl>
    <w:p w:rsidR="0005273D" w:rsidRPr="00FF18F0" w:rsidRDefault="0005273D">
      <w:pPr>
        <w:pStyle w:val="Nadpis3"/>
        <w:numPr>
          <w:ilvl w:val="0"/>
          <w:numId w:val="0"/>
        </w:numPr>
      </w:pPr>
      <w:r w:rsidRPr="00FF18F0">
        <w:t>Prostupnost krajiny, protierozní opatření, ochrana před povodněmi, rekreace, dobývání ložisek nerostných surovin a podobně</w:t>
      </w:r>
    </w:p>
    <w:p w:rsidR="0005273D" w:rsidRPr="00FF18F0" w:rsidRDefault="0005273D">
      <w:pPr>
        <w:pStyle w:val="Zkladntext"/>
      </w:pPr>
      <w:r w:rsidRPr="00FF18F0">
        <w:t xml:space="preserve">Prostupnost krajiny a přístup ke všem pozemkům s plněním funkce lesa je zajištěn stávajícím systémem účelových komunikací. </w:t>
      </w:r>
    </w:p>
    <w:p w:rsidR="0034646B" w:rsidRPr="00FF18F0" w:rsidRDefault="0034646B" w:rsidP="0034646B">
      <w:pPr>
        <w:pStyle w:val="Zkladntext"/>
      </w:pPr>
      <w:r w:rsidRPr="00FF18F0">
        <w:t>Protierozní a protipovodňová opatření jsou v území umožněny v plochách nezastavěného území.</w:t>
      </w:r>
    </w:p>
    <w:p w:rsidR="0005273D" w:rsidRPr="00FF18F0" w:rsidRDefault="0005273D">
      <w:pPr>
        <w:pStyle w:val="Nadpis5"/>
      </w:pPr>
      <w:r w:rsidRPr="00FF18F0">
        <w:t>Koncepce rozvoje:</w:t>
      </w:r>
    </w:p>
    <w:p w:rsidR="0034646B" w:rsidRPr="00FF18F0" w:rsidRDefault="0034646B" w:rsidP="0034646B">
      <w:pPr>
        <w:keepLines w:val="0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spacing w:after="0" w:line="240" w:lineRule="atLeast"/>
        <w:ind w:left="425" w:hanging="425"/>
        <w:textAlignment w:val="auto"/>
      </w:pPr>
      <w:r w:rsidRPr="00FF18F0">
        <w:t>v severní části řešeného území je navržena plocha T* 22 pro umístění hráze poldru</w:t>
      </w:r>
    </w:p>
    <w:p w:rsidR="0034646B" w:rsidRPr="00FF18F0" w:rsidRDefault="0034646B" w:rsidP="0034646B">
      <w:pPr>
        <w:keepLines w:val="0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spacing w:after="0" w:line="240" w:lineRule="atLeast"/>
        <w:ind w:left="425" w:hanging="425"/>
        <w:textAlignment w:val="auto"/>
      </w:pPr>
      <w:r w:rsidRPr="00FF18F0">
        <w:t>jižně od obce je navržena plocha T*26 pro umístění hráze poldru</w:t>
      </w:r>
    </w:p>
    <w:p w:rsidR="0034646B" w:rsidRPr="00FF18F0" w:rsidRDefault="0034646B" w:rsidP="0034646B">
      <w:pPr>
        <w:keepLines w:val="0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spacing w:after="0" w:line="240" w:lineRule="atLeast"/>
        <w:ind w:left="425" w:hanging="425"/>
        <w:textAlignment w:val="auto"/>
      </w:pPr>
      <w:r w:rsidRPr="00FF18F0">
        <w:t xml:space="preserve">jihovýchodně od obce (v návaznosti na </w:t>
      </w:r>
      <w:proofErr w:type="spellStart"/>
      <w:proofErr w:type="gramStart"/>
      <w:r w:rsidRPr="00FF18F0">
        <w:t>k.ú</w:t>
      </w:r>
      <w:proofErr w:type="spellEnd"/>
      <w:r w:rsidRPr="00FF18F0">
        <w:t>.</w:t>
      </w:r>
      <w:proofErr w:type="gramEnd"/>
      <w:r w:rsidRPr="00FF18F0">
        <w:t xml:space="preserve"> Slopné) je navržena plocha T*25 pro umístění hráze poldru</w:t>
      </w:r>
    </w:p>
    <w:p w:rsidR="004667A4" w:rsidRPr="00FF18F0" w:rsidRDefault="004667A4">
      <w:pPr>
        <w:keepLines w:val="0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spacing w:after="0" w:line="240" w:lineRule="atLeast"/>
        <w:ind w:left="425" w:hanging="425"/>
        <w:textAlignment w:val="auto"/>
      </w:pPr>
      <w:r w:rsidRPr="00FF18F0">
        <w:t>je navržena plocha TV 42 s funkcí otevřeného příkopu k odvedení vody v návaznosti na lokalitu SO.3 32</w:t>
      </w:r>
    </w:p>
    <w:p w:rsidR="0034646B" w:rsidRPr="00FF18F0" w:rsidRDefault="0034646B" w:rsidP="0034646B">
      <w:pPr>
        <w:keepLines w:val="0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spacing w:after="0" w:line="240" w:lineRule="atLeast"/>
        <w:ind w:left="425" w:hanging="425"/>
        <w:textAlignment w:val="auto"/>
      </w:pPr>
      <w:r w:rsidRPr="00FF18F0">
        <w:t xml:space="preserve">dešťové vody budou odváděny stávajícím systémem </w:t>
      </w:r>
    </w:p>
    <w:p w:rsidR="0005273D" w:rsidRPr="00FF18F0" w:rsidRDefault="0005273D" w:rsidP="0034646B">
      <w:pPr>
        <w:keepLines w:val="0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spacing w:after="0" w:line="240" w:lineRule="atLeast"/>
        <w:ind w:left="425" w:hanging="425"/>
        <w:textAlignment w:val="auto"/>
      </w:pPr>
      <w:r w:rsidRPr="00FF18F0">
        <w:t xml:space="preserve">byly navrženy plochy pro krajinnou zeleň </w:t>
      </w:r>
      <w:r w:rsidR="00EA7E32" w:rsidRPr="00FF18F0">
        <w:t>s funkcí biokoridorů – K 45 a 46</w:t>
      </w:r>
    </w:p>
    <w:p w:rsidR="00EA7E32" w:rsidRPr="00FF18F0" w:rsidRDefault="00EA7E32" w:rsidP="0034646B">
      <w:pPr>
        <w:keepLines w:val="0"/>
        <w:numPr>
          <w:ilvl w:val="0"/>
          <w:numId w:val="10"/>
        </w:numPr>
        <w:tabs>
          <w:tab w:val="clear" w:pos="360"/>
          <w:tab w:val="num" w:pos="426"/>
        </w:tabs>
        <w:overflowPunct/>
        <w:autoSpaceDE/>
        <w:autoSpaceDN/>
        <w:adjustRightInd/>
        <w:spacing w:after="0" w:line="240" w:lineRule="atLeast"/>
        <w:ind w:left="425" w:hanging="425"/>
        <w:textAlignment w:val="auto"/>
      </w:pPr>
      <w:r w:rsidRPr="00FF18F0">
        <w:t>je navržena plocha pro rozšíření břehových porostů – K 48</w:t>
      </w:r>
    </w:p>
    <w:p w:rsidR="0005273D" w:rsidRPr="00FF18F0" w:rsidRDefault="0005273D">
      <w:pPr>
        <w:pStyle w:val="Zkladntext"/>
      </w:pPr>
    </w:p>
    <w:p w:rsidR="0005273D" w:rsidRPr="00FF18F0" w:rsidRDefault="0005273D">
      <w:pPr>
        <w:pStyle w:val="Zkladntext"/>
      </w:pPr>
      <w:r w:rsidRPr="00FF18F0">
        <w:t>V řešeném území j</w:t>
      </w:r>
      <w:r w:rsidR="00EA7E32" w:rsidRPr="00FF18F0">
        <w:t>sou navrženy plochy</w:t>
      </w:r>
      <w:r w:rsidRPr="00FF18F0">
        <w:t xml:space="preserve"> protipovodňových opatření.</w:t>
      </w:r>
    </w:p>
    <w:p w:rsidR="00CF5D02" w:rsidRPr="00FF18F0" w:rsidRDefault="00CF5D02" w:rsidP="00CF5D02">
      <w:pPr>
        <w:pStyle w:val="Titulek"/>
      </w:pPr>
      <w:bookmarkStart w:id="31" w:name="_Toc352249511"/>
      <w:r w:rsidRPr="00FF18F0">
        <w:t xml:space="preserve">Tabulka </w:t>
      </w:r>
      <w:r w:rsidR="00415C19">
        <w:fldChar w:fldCharType="begin"/>
      </w:r>
      <w:r w:rsidR="00647BE5">
        <w:instrText xml:space="preserve"> SEQ Tabulka \* ARABIC </w:instrText>
      </w:r>
      <w:r w:rsidR="00415C19">
        <w:fldChar w:fldCharType="separate"/>
      </w:r>
      <w:r w:rsidR="00656853">
        <w:rPr>
          <w:noProof/>
        </w:rPr>
        <w:t>5</w:t>
      </w:r>
      <w:r w:rsidR="00415C19">
        <w:rPr>
          <w:noProof/>
        </w:rPr>
        <w:fldChar w:fldCharType="end"/>
      </w:r>
      <w:r w:rsidRPr="00FF18F0">
        <w:t xml:space="preserve"> - Plochy protipovodňových opatření vymezených územní plánem</w:t>
      </w:r>
      <w:bookmarkEnd w:id="3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3134"/>
        <w:gridCol w:w="856"/>
        <w:gridCol w:w="872"/>
        <w:gridCol w:w="1968"/>
      </w:tblGrid>
      <w:tr w:rsidR="00FF18F0" w:rsidRPr="00FF18F0">
        <w:tc>
          <w:tcPr>
            <w:tcW w:w="967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proofErr w:type="spellStart"/>
            <w:proofErr w:type="gramStart"/>
            <w:r w:rsidRPr="00FF18F0">
              <w:rPr>
                <w:sz w:val="18"/>
                <w:szCs w:val="18"/>
              </w:rPr>
              <w:t>i.č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3134" w:type="dxa"/>
          </w:tcPr>
          <w:p w:rsidR="0005273D" w:rsidRPr="00FF18F0" w:rsidRDefault="0005273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způsob využití plochy</w:t>
            </w:r>
          </w:p>
        </w:tc>
        <w:tc>
          <w:tcPr>
            <w:tcW w:w="856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proofErr w:type="spellStart"/>
            <w:r w:rsidRPr="00FF18F0">
              <w:rPr>
                <w:sz w:val="18"/>
                <w:szCs w:val="18"/>
              </w:rPr>
              <w:t>ozn</w:t>
            </w:r>
            <w:proofErr w:type="spellEnd"/>
            <w:r w:rsidRPr="00FF18F0">
              <w:rPr>
                <w:sz w:val="18"/>
                <w:szCs w:val="18"/>
              </w:rPr>
              <w:t>.</w:t>
            </w:r>
          </w:p>
        </w:tc>
        <w:tc>
          <w:tcPr>
            <w:tcW w:w="872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výměra (ha)</w:t>
            </w:r>
          </w:p>
        </w:tc>
        <w:tc>
          <w:tcPr>
            <w:tcW w:w="1968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poznámka</w:t>
            </w:r>
          </w:p>
        </w:tc>
      </w:tr>
      <w:tr w:rsidR="00FF18F0" w:rsidRPr="00FF18F0">
        <w:tc>
          <w:tcPr>
            <w:tcW w:w="967" w:type="dxa"/>
          </w:tcPr>
          <w:p w:rsidR="0005273D" w:rsidRPr="00FF18F0" w:rsidRDefault="00EA7E32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22</w:t>
            </w:r>
          </w:p>
        </w:tc>
        <w:tc>
          <w:tcPr>
            <w:tcW w:w="3134" w:type="dxa"/>
          </w:tcPr>
          <w:p w:rsidR="0005273D" w:rsidRPr="00FF18F0" w:rsidRDefault="0005273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plochy technické infrastruktury</w:t>
            </w:r>
          </w:p>
        </w:tc>
        <w:tc>
          <w:tcPr>
            <w:tcW w:w="856" w:type="dxa"/>
          </w:tcPr>
          <w:p w:rsidR="0005273D" w:rsidRPr="00FF18F0" w:rsidRDefault="0005273D">
            <w:pPr>
              <w:pStyle w:val="Zkladntex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T*</w:t>
            </w:r>
          </w:p>
        </w:tc>
        <w:tc>
          <w:tcPr>
            <w:tcW w:w="872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05273D" w:rsidRPr="00FF18F0" w:rsidRDefault="000527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hráz poldru</w:t>
            </w:r>
          </w:p>
        </w:tc>
      </w:tr>
      <w:tr w:rsidR="00FF18F0" w:rsidRPr="00FF18F0">
        <w:tc>
          <w:tcPr>
            <w:tcW w:w="967" w:type="dxa"/>
          </w:tcPr>
          <w:p w:rsidR="00EA7E32" w:rsidRPr="00FF18F0" w:rsidRDefault="00EA7E32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25</w:t>
            </w:r>
          </w:p>
        </w:tc>
        <w:tc>
          <w:tcPr>
            <w:tcW w:w="3134" w:type="dxa"/>
          </w:tcPr>
          <w:p w:rsidR="00EA7E32" w:rsidRPr="00FF18F0" w:rsidRDefault="00EA7E32" w:rsidP="00894E3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plochy technické infrastruktury</w:t>
            </w:r>
          </w:p>
        </w:tc>
        <w:tc>
          <w:tcPr>
            <w:tcW w:w="856" w:type="dxa"/>
          </w:tcPr>
          <w:p w:rsidR="00EA7E32" w:rsidRPr="00FF18F0" w:rsidRDefault="00EA7E32" w:rsidP="00894E3D">
            <w:pPr>
              <w:pStyle w:val="Zkladntex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T*</w:t>
            </w:r>
          </w:p>
        </w:tc>
        <w:tc>
          <w:tcPr>
            <w:tcW w:w="872" w:type="dxa"/>
          </w:tcPr>
          <w:p w:rsidR="00EA7E32" w:rsidRPr="00FF18F0" w:rsidRDefault="00EA7E32" w:rsidP="00894E3D">
            <w:pPr>
              <w:pStyle w:val="Zkladntext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EA7E32" w:rsidRPr="00FF18F0" w:rsidRDefault="00EA7E32" w:rsidP="00894E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hráz poldru</w:t>
            </w:r>
          </w:p>
        </w:tc>
      </w:tr>
      <w:tr w:rsidR="00FF18F0" w:rsidRPr="00FF18F0">
        <w:tc>
          <w:tcPr>
            <w:tcW w:w="967" w:type="dxa"/>
          </w:tcPr>
          <w:p w:rsidR="00EA7E32" w:rsidRPr="00FF18F0" w:rsidRDefault="00EA7E32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26</w:t>
            </w:r>
          </w:p>
        </w:tc>
        <w:tc>
          <w:tcPr>
            <w:tcW w:w="3134" w:type="dxa"/>
          </w:tcPr>
          <w:p w:rsidR="00EA7E32" w:rsidRPr="00FF18F0" w:rsidRDefault="00EA7E32" w:rsidP="00894E3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plochy technické infrastruktury</w:t>
            </w:r>
          </w:p>
        </w:tc>
        <w:tc>
          <w:tcPr>
            <w:tcW w:w="856" w:type="dxa"/>
          </w:tcPr>
          <w:p w:rsidR="00EA7E32" w:rsidRPr="00FF18F0" w:rsidRDefault="00EA7E32" w:rsidP="00894E3D">
            <w:pPr>
              <w:pStyle w:val="Zkladntex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T*</w:t>
            </w:r>
          </w:p>
        </w:tc>
        <w:tc>
          <w:tcPr>
            <w:tcW w:w="872" w:type="dxa"/>
          </w:tcPr>
          <w:p w:rsidR="00EA7E32" w:rsidRPr="00FF18F0" w:rsidRDefault="00EA7E32" w:rsidP="00894E3D">
            <w:pPr>
              <w:pStyle w:val="Zkladntext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EA7E32" w:rsidRPr="00FF18F0" w:rsidRDefault="00EA7E32" w:rsidP="00894E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hráz poldru</w:t>
            </w:r>
          </w:p>
        </w:tc>
      </w:tr>
      <w:tr w:rsidR="00FF18F0" w:rsidRPr="00FF18F0">
        <w:tc>
          <w:tcPr>
            <w:tcW w:w="967" w:type="dxa"/>
          </w:tcPr>
          <w:p w:rsidR="00EA7E32" w:rsidRPr="00FF18F0" w:rsidRDefault="00EA7E32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42</w:t>
            </w:r>
          </w:p>
        </w:tc>
        <w:tc>
          <w:tcPr>
            <w:tcW w:w="3134" w:type="dxa"/>
          </w:tcPr>
          <w:p w:rsidR="00EA7E32" w:rsidRPr="00FF18F0" w:rsidRDefault="00EA7E32" w:rsidP="00894E3D">
            <w:pPr>
              <w:pStyle w:val="Zkladntext"/>
              <w:jc w:val="lef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 xml:space="preserve">plochy pro vodní hospodářství </w:t>
            </w:r>
          </w:p>
        </w:tc>
        <w:tc>
          <w:tcPr>
            <w:tcW w:w="856" w:type="dxa"/>
          </w:tcPr>
          <w:p w:rsidR="00EA7E32" w:rsidRPr="00FF18F0" w:rsidRDefault="00EA7E32" w:rsidP="00894E3D">
            <w:pPr>
              <w:pStyle w:val="Zkladntex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TV</w:t>
            </w:r>
          </w:p>
        </w:tc>
        <w:tc>
          <w:tcPr>
            <w:tcW w:w="872" w:type="dxa"/>
          </w:tcPr>
          <w:p w:rsidR="00EA7E32" w:rsidRPr="00FF18F0" w:rsidRDefault="00EA7E32" w:rsidP="00894E3D">
            <w:pPr>
              <w:pStyle w:val="Zkladntext"/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EA7E32" w:rsidRPr="00FF18F0" w:rsidRDefault="00EA7E32" w:rsidP="00894E3D">
            <w:pPr>
              <w:pStyle w:val="Zkladntext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otevřený příkop</w:t>
            </w:r>
          </w:p>
        </w:tc>
      </w:tr>
    </w:tbl>
    <w:p w:rsidR="0005273D" w:rsidRPr="00FF18F0" w:rsidRDefault="0005273D">
      <w:pPr>
        <w:pStyle w:val="Zkladntext"/>
      </w:pPr>
    </w:p>
    <w:p w:rsidR="0005273D" w:rsidRPr="00FF18F0" w:rsidRDefault="0005273D">
      <w:pPr>
        <w:pStyle w:val="Zkladntext"/>
        <w:rPr>
          <w:caps/>
        </w:rPr>
      </w:pPr>
      <w:r w:rsidRPr="00FF18F0">
        <w:rPr>
          <w:caps/>
        </w:rPr>
        <w:t>Rekreace</w:t>
      </w:r>
    </w:p>
    <w:p w:rsidR="0005273D" w:rsidRPr="00FF18F0" w:rsidRDefault="00A41881">
      <w:pPr>
        <w:pStyle w:val="Zkladntext"/>
      </w:pPr>
      <w:r>
        <w:t>Na katastru se nacházejí</w:t>
      </w:r>
      <w:r w:rsidR="0005273D" w:rsidRPr="00FF18F0">
        <w:t xml:space="preserve"> objekt</w:t>
      </w:r>
      <w:r>
        <w:t>y</w:t>
      </w:r>
      <w:r w:rsidR="0005273D" w:rsidRPr="00FF18F0">
        <w:t xml:space="preserve"> individuální rekreace. </w:t>
      </w:r>
      <w:r>
        <w:t>Jsou navrženy plochy 20 a 51</w:t>
      </w:r>
      <w:r w:rsidR="0005273D" w:rsidRPr="00FF18F0">
        <w:t>.</w:t>
      </w:r>
    </w:p>
    <w:p w:rsidR="0083735B" w:rsidRPr="00FF18F0" w:rsidRDefault="0083735B">
      <w:pPr>
        <w:pStyle w:val="Zkladntext"/>
        <w:rPr>
          <w:caps/>
        </w:rPr>
      </w:pPr>
    </w:p>
    <w:p w:rsidR="0005273D" w:rsidRPr="00FF18F0" w:rsidRDefault="0005273D">
      <w:pPr>
        <w:pStyle w:val="Zkladntext"/>
        <w:rPr>
          <w:caps/>
        </w:rPr>
      </w:pPr>
      <w:r w:rsidRPr="00FF18F0">
        <w:rPr>
          <w:caps/>
        </w:rPr>
        <w:t>dobývání nerostů</w:t>
      </w:r>
    </w:p>
    <w:p w:rsidR="0005273D" w:rsidRPr="00FF18F0" w:rsidRDefault="0005273D">
      <w:pPr>
        <w:pStyle w:val="Zkladntext"/>
      </w:pPr>
      <w:r w:rsidRPr="00FF18F0">
        <w:t xml:space="preserve">Na katastru se nenacházejí stávající plochy těžby, ani se nenavrhují. </w:t>
      </w:r>
    </w:p>
    <w:p w:rsidR="0005273D" w:rsidRPr="00FF18F0" w:rsidRDefault="0005273D">
      <w:pPr>
        <w:pStyle w:val="Nadpis1"/>
        <w:rPr>
          <w:sz w:val="32"/>
        </w:rPr>
      </w:pPr>
      <w:bookmarkStart w:id="32" w:name="_Toc367878489"/>
      <w:bookmarkStart w:id="33" w:name="_Ref446043856"/>
      <w:bookmarkStart w:id="34" w:name="_Ref446043861"/>
      <w:r w:rsidRPr="00FF18F0">
        <w:rPr>
          <w:sz w:val="32"/>
        </w:rPr>
        <w:t>Stanovení podmínek pro využití ploch s rozdílným způsobem využití s určením převažujícího využití (hlavní využití), pokud je možné jej stanovit, přípustného využití, nepřípustného využití</w:t>
      </w:r>
      <w:bookmarkEnd w:id="32"/>
    </w:p>
    <w:p w:rsidR="0005273D" w:rsidRPr="00FF18F0" w:rsidRDefault="0005273D">
      <w:pPr>
        <w:pStyle w:val="Seznam"/>
        <w:tabs>
          <w:tab w:val="clear" w:pos="720"/>
        </w:tabs>
        <w:spacing w:after="60"/>
        <w:ind w:left="360" w:firstLine="0"/>
      </w:pPr>
    </w:p>
    <w:p w:rsidR="0005273D" w:rsidRPr="00FF18F0" w:rsidRDefault="0005273D">
      <w:pPr>
        <w:pStyle w:val="Nadpis2"/>
        <w:spacing w:before="60" w:after="0"/>
      </w:pPr>
      <w:bookmarkStart w:id="35" w:name="_Toc153537975"/>
      <w:bookmarkStart w:id="36" w:name="_Toc367878490"/>
      <w:r w:rsidRPr="00FF18F0">
        <w:lastRenderedPageBreak/>
        <w:t>Přehled typů ploch s rozdílným způsobem využití</w:t>
      </w:r>
      <w:bookmarkEnd w:id="35"/>
      <w:bookmarkEnd w:id="36"/>
      <w:r w:rsidRPr="00FF18F0">
        <w:br/>
      </w:r>
    </w:p>
    <w:p w:rsidR="0005273D" w:rsidRPr="00FF18F0" w:rsidRDefault="0005273D">
      <w:pPr>
        <w:spacing w:before="0"/>
      </w:pPr>
      <w:r w:rsidRPr="00FF18F0">
        <w:t>Územní plán vymezuje plochy s rozdílným způsobem využití. Ke každému typu plochy je přiřazen kód. Seznam typů ploch:</w:t>
      </w:r>
    </w:p>
    <w:p w:rsidR="0005273D" w:rsidRPr="00FF18F0" w:rsidRDefault="0005273D">
      <w:pPr>
        <w:pStyle w:val="Nadpis4"/>
        <w:spacing w:before="160"/>
        <w:rPr>
          <w:rFonts w:cs="Arial"/>
        </w:rPr>
      </w:pPr>
      <w:r w:rsidRPr="00FF18F0">
        <w:rPr>
          <w:rFonts w:cs="Arial"/>
        </w:rPr>
        <w:tab/>
        <w:t>plochy bydlení</w:t>
      </w:r>
    </w:p>
    <w:p w:rsidR="0005273D" w:rsidRPr="00FF18F0" w:rsidRDefault="0005273D">
      <w:pPr>
        <w:tabs>
          <w:tab w:val="left" w:pos="709"/>
          <w:tab w:val="left" w:pos="993"/>
          <w:tab w:val="left" w:pos="1134"/>
        </w:tabs>
        <w:spacing w:before="50"/>
        <w:ind w:left="709"/>
        <w:rPr>
          <w:rFonts w:cs="Arial"/>
        </w:rPr>
      </w:pPr>
      <w:r w:rsidRPr="00FF18F0">
        <w:rPr>
          <w:rFonts w:cs="Arial"/>
        </w:rPr>
        <w:t xml:space="preserve">BH – </w:t>
      </w:r>
      <w:r w:rsidR="00557486" w:rsidRPr="00FF18F0">
        <w:rPr>
          <w:rFonts w:cs="Arial"/>
        </w:rPr>
        <w:t>bydlení hromadné</w:t>
      </w:r>
    </w:p>
    <w:p w:rsidR="00557486" w:rsidRPr="00FF18F0" w:rsidRDefault="00557486" w:rsidP="00557486">
      <w:r w:rsidRPr="00FF18F0">
        <w:tab/>
      </w:r>
      <w:r w:rsidRPr="00FF18F0">
        <w:rPr>
          <w:caps/>
        </w:rPr>
        <w:t>Plochy smíšené obytné</w:t>
      </w:r>
    </w:p>
    <w:p w:rsidR="00557486" w:rsidRPr="00FF18F0" w:rsidRDefault="00557486">
      <w:pPr>
        <w:tabs>
          <w:tab w:val="left" w:pos="709"/>
          <w:tab w:val="left" w:pos="993"/>
          <w:tab w:val="left" w:pos="1134"/>
        </w:tabs>
        <w:spacing w:before="50"/>
        <w:ind w:left="709"/>
        <w:rPr>
          <w:rFonts w:cs="Arial"/>
        </w:rPr>
      </w:pPr>
      <w:r w:rsidRPr="00FF18F0">
        <w:rPr>
          <w:rFonts w:cs="Arial"/>
        </w:rPr>
        <w:t>SO.3 – plocha smíšená obytná vesnická</w:t>
      </w:r>
    </w:p>
    <w:p w:rsidR="009E4F59" w:rsidRPr="00FF18F0" w:rsidRDefault="009E4F59" w:rsidP="009E4F59">
      <w:r w:rsidRPr="00FF18F0">
        <w:tab/>
      </w:r>
      <w:r w:rsidRPr="00FF18F0">
        <w:rPr>
          <w:caps/>
        </w:rPr>
        <w:t>Plochy Rekreace</w:t>
      </w:r>
    </w:p>
    <w:p w:rsidR="009E4F59" w:rsidRPr="00FF18F0" w:rsidRDefault="00557486">
      <w:r w:rsidRPr="00FF18F0">
        <w:tab/>
        <w:t>RI – plocha</w:t>
      </w:r>
      <w:r w:rsidR="009E4F59" w:rsidRPr="00FF18F0">
        <w:t xml:space="preserve"> rodinné rekreace</w:t>
      </w:r>
    </w:p>
    <w:p w:rsidR="0005273D" w:rsidRPr="00FF18F0" w:rsidRDefault="0005273D">
      <w:pPr>
        <w:pStyle w:val="Nadpis4"/>
        <w:spacing w:before="160"/>
        <w:rPr>
          <w:rFonts w:cs="Arial"/>
        </w:rPr>
      </w:pPr>
      <w:r w:rsidRPr="00FF18F0">
        <w:rPr>
          <w:rFonts w:cs="Arial"/>
        </w:rPr>
        <w:tab/>
        <w:t>plochy obč</w:t>
      </w:r>
      <w:r w:rsidR="00B738B4">
        <w:rPr>
          <w:rFonts w:cs="Arial"/>
        </w:rPr>
        <w:t xml:space="preserve">anského </w:t>
      </w:r>
      <w:r w:rsidRPr="00FF18F0">
        <w:rPr>
          <w:rFonts w:cs="Arial"/>
        </w:rPr>
        <w:t>vybavenÍ</w:t>
      </w:r>
    </w:p>
    <w:p w:rsidR="00557486" w:rsidRPr="00FF18F0" w:rsidRDefault="00557486" w:rsidP="00557486">
      <w:pPr>
        <w:pStyle w:val="Zkladntext"/>
        <w:ind w:left="720"/>
      </w:pPr>
      <w:r w:rsidRPr="00FF18F0">
        <w:t>O – plocha občanského vybavení</w:t>
      </w:r>
    </w:p>
    <w:p w:rsidR="00557486" w:rsidRPr="00FF18F0" w:rsidRDefault="00557486" w:rsidP="00557486">
      <w:pPr>
        <w:pStyle w:val="Zkladntext"/>
        <w:ind w:left="720"/>
      </w:pPr>
      <w:r w:rsidRPr="00FF18F0">
        <w:t>OV – plocha veřejné vybavenosti</w:t>
      </w:r>
    </w:p>
    <w:p w:rsidR="00557486" w:rsidRPr="00FF18F0" w:rsidRDefault="00557486" w:rsidP="00557486">
      <w:pPr>
        <w:pStyle w:val="Zkladntext"/>
        <w:ind w:left="720"/>
      </w:pPr>
      <w:r w:rsidRPr="00FF18F0">
        <w:t>OK – plocha komerčních zařízení</w:t>
      </w:r>
    </w:p>
    <w:p w:rsidR="0005273D" w:rsidRPr="00FF18F0" w:rsidRDefault="0005273D">
      <w:pPr>
        <w:pStyle w:val="Zkladntext"/>
        <w:ind w:left="720"/>
        <w:rPr>
          <w:rFonts w:cs="Arial"/>
        </w:rPr>
      </w:pPr>
      <w:r w:rsidRPr="00FF18F0">
        <w:rPr>
          <w:rFonts w:cs="Arial"/>
        </w:rPr>
        <w:t xml:space="preserve">OS – plochy pro tělovýchovu a sport  </w:t>
      </w:r>
    </w:p>
    <w:p w:rsidR="0005273D" w:rsidRPr="00FF18F0" w:rsidRDefault="0005273D">
      <w:pPr>
        <w:spacing w:before="160" w:after="0"/>
        <w:rPr>
          <w:rFonts w:cs="Arial"/>
          <w:caps/>
        </w:rPr>
      </w:pPr>
      <w:r w:rsidRPr="00FF18F0">
        <w:rPr>
          <w:rFonts w:cs="Arial"/>
        </w:rPr>
        <w:tab/>
      </w:r>
      <w:r w:rsidRPr="00FF18F0">
        <w:rPr>
          <w:rFonts w:cs="Arial"/>
          <w:caps/>
        </w:rPr>
        <w:t>Plochy dopravní infrastruktury</w:t>
      </w:r>
    </w:p>
    <w:p w:rsidR="0005273D" w:rsidRPr="00FF18F0" w:rsidRDefault="0005273D">
      <w:pPr>
        <w:rPr>
          <w:rFonts w:cs="Arial"/>
        </w:rPr>
      </w:pPr>
      <w:r w:rsidRPr="00FF18F0">
        <w:rPr>
          <w:rFonts w:cs="Arial"/>
          <w:caps/>
        </w:rPr>
        <w:tab/>
        <w:t xml:space="preserve">DS – </w:t>
      </w:r>
      <w:r w:rsidR="00557486" w:rsidRPr="00FF18F0">
        <w:rPr>
          <w:rFonts w:cs="Arial"/>
        </w:rPr>
        <w:t>plocha pro silniční dopravu</w:t>
      </w:r>
    </w:p>
    <w:p w:rsidR="00557486" w:rsidRPr="00FF18F0" w:rsidRDefault="00557486" w:rsidP="00557486">
      <w:pPr>
        <w:pStyle w:val="Zkladntext"/>
        <w:spacing w:before="160" w:after="0"/>
        <w:rPr>
          <w:rFonts w:cs="Arial"/>
          <w:caps/>
        </w:rPr>
      </w:pPr>
      <w:r w:rsidRPr="00FF18F0">
        <w:rPr>
          <w:rFonts w:cs="Arial"/>
        </w:rPr>
        <w:tab/>
      </w:r>
      <w:r w:rsidRPr="00FF18F0">
        <w:rPr>
          <w:rFonts w:cs="Arial"/>
          <w:caps/>
        </w:rPr>
        <w:t>PlochY veřejných prostranství</w:t>
      </w:r>
    </w:p>
    <w:p w:rsidR="00557486" w:rsidRPr="00FF18F0" w:rsidRDefault="00557486">
      <w:pPr>
        <w:rPr>
          <w:rFonts w:cs="Arial"/>
        </w:rPr>
      </w:pPr>
      <w:r w:rsidRPr="00FF18F0">
        <w:rPr>
          <w:rFonts w:cs="Arial"/>
        </w:rPr>
        <w:tab/>
        <w:t>P* – plocha veřejných prostranství</w:t>
      </w:r>
    </w:p>
    <w:p w:rsidR="0005273D" w:rsidRPr="00FF18F0" w:rsidRDefault="0005273D">
      <w:pPr>
        <w:spacing w:before="160" w:after="0"/>
        <w:rPr>
          <w:rFonts w:cs="Arial"/>
          <w:caps/>
        </w:rPr>
      </w:pPr>
      <w:r w:rsidRPr="00FF18F0">
        <w:rPr>
          <w:rFonts w:cs="Arial"/>
        </w:rPr>
        <w:tab/>
      </w:r>
      <w:r w:rsidRPr="00FF18F0">
        <w:rPr>
          <w:rFonts w:cs="Arial"/>
          <w:caps/>
        </w:rPr>
        <w:t>Plochy technické infrastruktury</w:t>
      </w:r>
    </w:p>
    <w:p w:rsidR="00557486" w:rsidRPr="00FF18F0" w:rsidRDefault="00557486">
      <w:pPr>
        <w:spacing w:before="160" w:after="0"/>
        <w:rPr>
          <w:rFonts w:cs="Arial"/>
          <w:caps/>
        </w:rPr>
      </w:pPr>
      <w:r w:rsidRPr="00FF18F0">
        <w:rPr>
          <w:rFonts w:cs="Arial"/>
          <w:caps/>
        </w:rPr>
        <w:tab/>
        <w:t xml:space="preserve">T* </w:t>
      </w:r>
      <w:r w:rsidRPr="00FF18F0">
        <w:rPr>
          <w:rFonts w:cs="Arial"/>
        </w:rPr>
        <w:t>– plocha technické infrastruktury</w:t>
      </w:r>
    </w:p>
    <w:p w:rsidR="0005273D" w:rsidRPr="00FF18F0" w:rsidRDefault="0005273D">
      <w:pPr>
        <w:rPr>
          <w:rFonts w:cs="Arial"/>
        </w:rPr>
      </w:pPr>
      <w:r w:rsidRPr="00FF18F0">
        <w:rPr>
          <w:rFonts w:cs="Arial"/>
          <w:caps/>
          <w:sz w:val="18"/>
        </w:rPr>
        <w:tab/>
      </w:r>
      <w:r w:rsidRPr="00FF18F0">
        <w:rPr>
          <w:rFonts w:cs="Arial"/>
          <w:caps/>
        </w:rPr>
        <w:t xml:space="preserve">TV – </w:t>
      </w:r>
      <w:r w:rsidR="00557486" w:rsidRPr="00FF18F0">
        <w:rPr>
          <w:rFonts w:cs="Arial"/>
        </w:rPr>
        <w:t>plocha</w:t>
      </w:r>
      <w:r w:rsidR="001B3ECD">
        <w:rPr>
          <w:rFonts w:cs="Arial"/>
        </w:rPr>
        <w:t xml:space="preserve"> </w:t>
      </w:r>
      <w:r w:rsidR="00557486" w:rsidRPr="00FF18F0">
        <w:rPr>
          <w:rFonts w:cs="Arial"/>
        </w:rPr>
        <w:t>pro vodní hospodářství</w:t>
      </w:r>
    </w:p>
    <w:p w:rsidR="00557486" w:rsidRPr="00FF18F0" w:rsidRDefault="00557486">
      <w:pPr>
        <w:rPr>
          <w:rFonts w:cs="Arial"/>
        </w:rPr>
      </w:pPr>
      <w:r w:rsidRPr="00FF18F0">
        <w:rPr>
          <w:rFonts w:cs="Arial"/>
        </w:rPr>
        <w:tab/>
      </w:r>
      <w:proofErr w:type="gramStart"/>
      <w:r w:rsidRPr="00FF18F0">
        <w:rPr>
          <w:rFonts w:cs="Arial"/>
        </w:rPr>
        <w:t>TO.1 – plocha</w:t>
      </w:r>
      <w:proofErr w:type="gramEnd"/>
      <w:r w:rsidRPr="00FF18F0">
        <w:rPr>
          <w:rFonts w:cs="Arial"/>
        </w:rPr>
        <w:t xml:space="preserve"> pro nakládání s odpady</w:t>
      </w:r>
    </w:p>
    <w:p w:rsidR="0005273D" w:rsidRPr="00FF18F0" w:rsidRDefault="0005273D">
      <w:pPr>
        <w:pStyle w:val="Nadpis4"/>
        <w:spacing w:before="160"/>
        <w:rPr>
          <w:rFonts w:cs="Arial"/>
        </w:rPr>
      </w:pPr>
      <w:r w:rsidRPr="00FF18F0">
        <w:rPr>
          <w:rFonts w:cs="Arial"/>
        </w:rPr>
        <w:tab/>
        <w:t>plochy výroby a skladování</w:t>
      </w:r>
    </w:p>
    <w:p w:rsidR="0005273D" w:rsidRPr="00FF18F0" w:rsidRDefault="00557486">
      <w:pPr>
        <w:pStyle w:val="Zkladntext"/>
        <w:ind w:left="720"/>
        <w:rPr>
          <w:rFonts w:cs="Arial"/>
        </w:rPr>
      </w:pPr>
      <w:r w:rsidRPr="00FF18F0">
        <w:rPr>
          <w:rFonts w:cs="Arial"/>
        </w:rPr>
        <w:t>V – plocha výroby a skladování</w:t>
      </w:r>
    </w:p>
    <w:p w:rsidR="00C35155" w:rsidRPr="00FF18F0" w:rsidRDefault="00C35155">
      <w:pPr>
        <w:pStyle w:val="Zkladntext"/>
        <w:ind w:left="720"/>
        <w:rPr>
          <w:rFonts w:cs="Arial"/>
        </w:rPr>
      </w:pPr>
      <w:r w:rsidRPr="00FF18F0">
        <w:rPr>
          <w:rFonts w:cs="Arial"/>
        </w:rPr>
        <w:t>VZ – ploch</w:t>
      </w:r>
      <w:r w:rsidR="00557486" w:rsidRPr="00FF18F0">
        <w:rPr>
          <w:rFonts w:cs="Arial"/>
        </w:rPr>
        <w:t>a</w:t>
      </w:r>
      <w:r w:rsidRPr="00FF18F0">
        <w:rPr>
          <w:rFonts w:cs="Arial"/>
        </w:rPr>
        <w:t xml:space="preserve"> pro zemědělskou a lesnickou výrobu</w:t>
      </w:r>
    </w:p>
    <w:p w:rsidR="0005273D" w:rsidRPr="00FF18F0" w:rsidRDefault="0005273D">
      <w:pPr>
        <w:pStyle w:val="Zkladntext"/>
        <w:spacing w:before="160" w:after="0"/>
        <w:rPr>
          <w:rFonts w:cs="Arial"/>
          <w:caps/>
        </w:rPr>
      </w:pPr>
      <w:r w:rsidRPr="00FF18F0">
        <w:rPr>
          <w:rFonts w:cs="Arial"/>
        </w:rPr>
        <w:tab/>
      </w:r>
      <w:r w:rsidRPr="00FF18F0">
        <w:rPr>
          <w:rFonts w:cs="Arial"/>
          <w:caps/>
        </w:rPr>
        <w:t>Plochy vodní a vodohospodářské</w:t>
      </w:r>
    </w:p>
    <w:p w:rsidR="0005273D" w:rsidRPr="00FF18F0" w:rsidRDefault="0005273D">
      <w:pPr>
        <w:pStyle w:val="Zkladntext"/>
        <w:rPr>
          <w:rFonts w:cs="Arial"/>
        </w:rPr>
      </w:pPr>
      <w:r w:rsidRPr="00FF18F0">
        <w:rPr>
          <w:rFonts w:cs="Arial"/>
          <w:caps/>
        </w:rPr>
        <w:tab/>
        <w:t>WT</w:t>
      </w:r>
      <w:r w:rsidR="00557486" w:rsidRPr="00FF18F0">
        <w:rPr>
          <w:rFonts w:cs="Arial"/>
          <w:caps/>
        </w:rPr>
        <w:t xml:space="preserve"> – </w:t>
      </w:r>
      <w:r w:rsidR="00557486" w:rsidRPr="00FF18F0">
        <w:rPr>
          <w:rFonts w:cs="Arial"/>
        </w:rPr>
        <w:t>vodní plocha / tok</w:t>
      </w:r>
      <w:r w:rsidR="00557486" w:rsidRPr="00FF18F0">
        <w:rPr>
          <w:rFonts w:cs="Arial"/>
        </w:rPr>
        <w:tab/>
      </w:r>
    </w:p>
    <w:p w:rsidR="0005273D" w:rsidRPr="00FF18F0" w:rsidRDefault="0005273D">
      <w:pPr>
        <w:pStyle w:val="Zkladntext"/>
        <w:rPr>
          <w:rFonts w:cs="Arial"/>
          <w:caps/>
        </w:rPr>
      </w:pPr>
      <w:r w:rsidRPr="00FF18F0">
        <w:rPr>
          <w:rFonts w:cs="Arial"/>
        </w:rPr>
        <w:tab/>
      </w:r>
      <w:r w:rsidRPr="00FF18F0">
        <w:rPr>
          <w:rFonts w:cs="Arial"/>
          <w:caps/>
        </w:rPr>
        <w:t>Plochy sídelní zeleně</w:t>
      </w:r>
    </w:p>
    <w:p w:rsidR="006C7C26" w:rsidRPr="00FF18F0" w:rsidRDefault="006C7C26">
      <w:pPr>
        <w:pStyle w:val="Zkladntext"/>
        <w:rPr>
          <w:rFonts w:cs="Arial"/>
          <w:caps/>
        </w:rPr>
      </w:pPr>
      <w:r w:rsidRPr="00FF18F0">
        <w:rPr>
          <w:rFonts w:cs="Arial"/>
          <w:caps/>
        </w:rPr>
        <w:tab/>
        <w:t xml:space="preserve">Z* – </w:t>
      </w:r>
      <w:r w:rsidRPr="00FF18F0">
        <w:rPr>
          <w:rFonts w:cs="Arial"/>
        </w:rPr>
        <w:t>plocha sídelní zeleně</w:t>
      </w:r>
    </w:p>
    <w:p w:rsidR="0005273D" w:rsidRPr="00FF18F0" w:rsidRDefault="0005273D">
      <w:pPr>
        <w:pStyle w:val="Zkladntext"/>
        <w:spacing w:before="160" w:after="0"/>
        <w:rPr>
          <w:rFonts w:cs="Arial"/>
          <w:caps/>
        </w:rPr>
      </w:pPr>
      <w:r w:rsidRPr="00FF18F0">
        <w:rPr>
          <w:rFonts w:cs="Arial"/>
          <w:caps/>
        </w:rPr>
        <w:tab/>
        <w:t>Plochy krajinnÉ zeleNĚ</w:t>
      </w:r>
    </w:p>
    <w:p w:rsidR="006C7C26" w:rsidRPr="00FF18F0" w:rsidRDefault="006C7C26">
      <w:pPr>
        <w:pStyle w:val="Zkladntext"/>
        <w:spacing w:before="160" w:after="0"/>
        <w:rPr>
          <w:rFonts w:cs="Arial"/>
          <w:caps/>
        </w:rPr>
      </w:pPr>
      <w:r w:rsidRPr="00FF18F0">
        <w:rPr>
          <w:rFonts w:cs="Arial"/>
          <w:caps/>
        </w:rPr>
        <w:tab/>
        <w:t xml:space="preserve">K – </w:t>
      </w:r>
      <w:r w:rsidRPr="00FF18F0">
        <w:rPr>
          <w:rFonts w:cs="Arial"/>
        </w:rPr>
        <w:t>plocha krajinné zeleně</w:t>
      </w:r>
    </w:p>
    <w:p w:rsidR="0005273D" w:rsidRPr="00FF18F0" w:rsidRDefault="006C7C26" w:rsidP="006C7C26">
      <w:pPr>
        <w:pStyle w:val="Zkladntext"/>
        <w:spacing w:before="160" w:after="0"/>
        <w:ind w:firstLine="720"/>
        <w:rPr>
          <w:rFonts w:cs="Arial"/>
          <w:caps/>
        </w:rPr>
      </w:pPr>
      <w:r w:rsidRPr="00FF18F0">
        <w:rPr>
          <w:rFonts w:cs="Arial"/>
          <w:caps/>
        </w:rPr>
        <w:t xml:space="preserve">Plochy </w:t>
      </w:r>
      <w:r w:rsidR="007D1CCD" w:rsidRPr="00FF18F0">
        <w:rPr>
          <w:rFonts w:cs="Arial"/>
          <w:caps/>
        </w:rPr>
        <w:t>přírodní</w:t>
      </w:r>
    </w:p>
    <w:p w:rsidR="006C7C26" w:rsidRPr="00FF18F0" w:rsidRDefault="006C7C26">
      <w:pPr>
        <w:pStyle w:val="Zkladntext"/>
        <w:spacing w:before="160" w:after="0"/>
        <w:rPr>
          <w:rFonts w:cs="Arial"/>
          <w:caps/>
        </w:rPr>
      </w:pPr>
      <w:r w:rsidRPr="00FF18F0">
        <w:rPr>
          <w:rFonts w:cs="Arial"/>
          <w:caps/>
        </w:rPr>
        <w:tab/>
        <w:t xml:space="preserve">p – </w:t>
      </w:r>
      <w:r w:rsidRPr="00FF18F0">
        <w:rPr>
          <w:rFonts w:cs="Arial"/>
        </w:rPr>
        <w:t>plocha přírodní</w:t>
      </w:r>
    </w:p>
    <w:p w:rsidR="0005273D" w:rsidRPr="00FF18F0" w:rsidRDefault="0005273D" w:rsidP="006C7C26">
      <w:pPr>
        <w:pStyle w:val="Zkladntext"/>
        <w:spacing w:before="160" w:after="0"/>
        <w:ind w:firstLine="720"/>
        <w:rPr>
          <w:rFonts w:cs="Arial"/>
          <w:caps/>
        </w:rPr>
      </w:pPr>
      <w:r w:rsidRPr="00FF18F0">
        <w:rPr>
          <w:rFonts w:cs="Arial"/>
          <w:caps/>
        </w:rPr>
        <w:t>Plochy zemědělské</w:t>
      </w:r>
    </w:p>
    <w:p w:rsidR="006C7C26" w:rsidRPr="00FF18F0" w:rsidRDefault="006C7C26" w:rsidP="006C7C26">
      <w:pPr>
        <w:pStyle w:val="Zkladntext"/>
        <w:spacing w:before="160" w:after="0"/>
        <w:ind w:firstLine="720"/>
        <w:rPr>
          <w:rFonts w:cs="Arial"/>
          <w:caps/>
        </w:rPr>
      </w:pPr>
      <w:r w:rsidRPr="00FF18F0">
        <w:rPr>
          <w:rFonts w:cs="Arial"/>
          <w:caps/>
        </w:rPr>
        <w:t xml:space="preserve">Z – </w:t>
      </w:r>
      <w:r w:rsidRPr="00FF18F0">
        <w:rPr>
          <w:rFonts w:cs="Arial"/>
        </w:rPr>
        <w:t>plocha zemědělská</w:t>
      </w:r>
    </w:p>
    <w:p w:rsidR="0005273D" w:rsidRPr="00FF18F0" w:rsidRDefault="0005273D" w:rsidP="006C7C26">
      <w:pPr>
        <w:pStyle w:val="Zkladntext"/>
        <w:spacing w:before="160" w:after="0"/>
        <w:ind w:firstLine="720"/>
        <w:rPr>
          <w:rFonts w:cs="Arial"/>
          <w:caps/>
        </w:rPr>
      </w:pPr>
      <w:r w:rsidRPr="00FF18F0">
        <w:rPr>
          <w:rFonts w:cs="Arial"/>
          <w:caps/>
        </w:rPr>
        <w:t>Plochy lesní</w:t>
      </w:r>
    </w:p>
    <w:p w:rsidR="006C7C26" w:rsidRDefault="006C7C26" w:rsidP="006C7C26">
      <w:pPr>
        <w:pStyle w:val="Zkladntext"/>
        <w:spacing w:before="160" w:after="0"/>
        <w:ind w:firstLine="720"/>
        <w:rPr>
          <w:rFonts w:cs="Arial"/>
        </w:rPr>
      </w:pPr>
      <w:r w:rsidRPr="00FF18F0">
        <w:rPr>
          <w:rFonts w:cs="Arial"/>
          <w:caps/>
        </w:rPr>
        <w:t xml:space="preserve">L – </w:t>
      </w:r>
      <w:r w:rsidRPr="00FF18F0">
        <w:rPr>
          <w:rFonts w:cs="Arial"/>
        </w:rPr>
        <w:t>plocha lesní</w:t>
      </w:r>
    </w:p>
    <w:p w:rsidR="009F632D" w:rsidRDefault="009F632D" w:rsidP="006C7C26">
      <w:pPr>
        <w:pStyle w:val="Zkladntext"/>
        <w:spacing w:before="160" w:after="0"/>
        <w:ind w:firstLine="720"/>
        <w:rPr>
          <w:rFonts w:cs="Arial"/>
        </w:rPr>
      </w:pPr>
    </w:p>
    <w:p w:rsidR="0005273D" w:rsidRPr="00FF18F0" w:rsidRDefault="0005273D">
      <w:pPr>
        <w:pStyle w:val="Nadpis2"/>
        <w:rPr>
          <w:sz w:val="24"/>
        </w:rPr>
      </w:pPr>
      <w:bookmarkStart w:id="37" w:name="_Toc367878491"/>
      <w:r w:rsidRPr="00FF18F0">
        <w:rPr>
          <w:sz w:val="24"/>
        </w:rPr>
        <w:lastRenderedPageBreak/>
        <w:t>Podmínky využití území</w:t>
      </w:r>
      <w:bookmarkEnd w:id="37"/>
    </w:p>
    <w:p w:rsidR="00CF5D02" w:rsidRPr="00FF18F0" w:rsidRDefault="00CF5D02" w:rsidP="00CF5D02">
      <w:pPr>
        <w:pStyle w:val="Titulek"/>
      </w:pPr>
      <w:bookmarkStart w:id="38" w:name="_Toc352249512"/>
      <w:r w:rsidRPr="00FF18F0">
        <w:t xml:space="preserve">Tabulka </w:t>
      </w:r>
      <w:r w:rsidR="00415C19">
        <w:fldChar w:fldCharType="begin"/>
      </w:r>
      <w:r w:rsidR="00647BE5">
        <w:instrText xml:space="preserve"> SEQ Tabulka \* ARABIC </w:instrText>
      </w:r>
      <w:r w:rsidR="00415C19">
        <w:fldChar w:fldCharType="separate"/>
      </w:r>
      <w:r w:rsidR="00656853">
        <w:rPr>
          <w:noProof/>
        </w:rPr>
        <w:t>6</w:t>
      </w:r>
      <w:r w:rsidR="00415C19">
        <w:rPr>
          <w:noProof/>
        </w:rPr>
        <w:fldChar w:fldCharType="end"/>
      </w:r>
      <w:r w:rsidRPr="00FF18F0">
        <w:t xml:space="preserve"> - Podmínky využití území</w:t>
      </w:r>
      <w:bookmarkEnd w:id="38"/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DA61B1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DA61B1" w:rsidRPr="00FF18F0" w:rsidRDefault="00DA61B1" w:rsidP="00D631CC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 xml:space="preserve">BH – plochy bydlení – bydlení </w:t>
            </w:r>
            <w:r w:rsidR="00D631CC" w:rsidRPr="00FF18F0">
              <w:rPr>
                <w:sz w:val="18"/>
                <w:szCs w:val="18"/>
              </w:rPr>
              <w:t>hromadné</w:t>
            </w:r>
          </w:p>
        </w:tc>
      </w:tr>
      <w:tr w:rsidR="00FF18F0" w:rsidRPr="00FF18F0" w:rsidTr="00652DE4">
        <w:trPr>
          <w:trHeight w:val="20"/>
        </w:trPr>
        <w:tc>
          <w:tcPr>
            <w:tcW w:w="1951" w:type="dxa"/>
          </w:tcPr>
          <w:p w:rsidR="00DA61B1" w:rsidRPr="00FF18F0" w:rsidRDefault="00DA61B1" w:rsidP="00652DE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DA61B1" w:rsidRPr="00FF18F0" w:rsidRDefault="00DA61B1" w:rsidP="005F7FC3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</w:tc>
      </w:tr>
      <w:tr w:rsidR="00FF18F0" w:rsidRPr="00FF18F0" w:rsidTr="00DA61B1">
        <w:trPr>
          <w:trHeight w:val="20"/>
        </w:trPr>
        <w:tc>
          <w:tcPr>
            <w:tcW w:w="1951" w:type="dxa"/>
            <w:shd w:val="clear" w:color="auto" w:fill="F2F2F2"/>
          </w:tcPr>
          <w:p w:rsidR="00DA61B1" w:rsidRPr="00FF18F0" w:rsidRDefault="00DA61B1" w:rsidP="00652DE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DA61B1" w:rsidRPr="00FF18F0" w:rsidRDefault="00B738B4" w:rsidP="00652DE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Bydlení </w:t>
            </w:r>
            <w:r w:rsidR="00DA61B1" w:rsidRPr="00FF18F0">
              <w:rPr>
                <w:rFonts w:cs="Arial"/>
                <w:sz w:val="18"/>
                <w:szCs w:val="18"/>
              </w:rPr>
              <w:t>v bytových domech.</w:t>
            </w:r>
          </w:p>
        </w:tc>
      </w:tr>
      <w:tr w:rsidR="00FF18F0" w:rsidRPr="00FF18F0" w:rsidTr="00652DE4">
        <w:trPr>
          <w:trHeight w:val="20"/>
        </w:trPr>
        <w:tc>
          <w:tcPr>
            <w:tcW w:w="1951" w:type="dxa"/>
          </w:tcPr>
          <w:p w:rsidR="00DA61B1" w:rsidRPr="00FF18F0" w:rsidRDefault="00DA61B1" w:rsidP="00652DE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DA61B1" w:rsidRPr="00FF18F0" w:rsidRDefault="00DA61B1" w:rsidP="00D631C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Stavby a zařízení související a podmiňující bydlení. Související občanská vybavenost místního významu s výjimkou obchodního prodeje o výměře větší než 1000 m2, nevýrobní služby. </w:t>
            </w:r>
          </w:p>
          <w:p w:rsidR="00393CC1" w:rsidRPr="00FF18F0" w:rsidRDefault="00DA61B1" w:rsidP="00D631C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Dopravní a technická infrastruktura </w:t>
            </w:r>
            <w:r w:rsidR="00393CC1" w:rsidRPr="00FF18F0">
              <w:rPr>
                <w:rFonts w:ascii="Arial" w:hAnsi="Arial" w:cs="Arial"/>
                <w:sz w:val="18"/>
                <w:szCs w:val="18"/>
              </w:rPr>
              <w:t>související s hlavním využitím.</w:t>
            </w:r>
          </w:p>
          <w:p w:rsidR="00DA61B1" w:rsidRPr="00FF18F0" w:rsidRDefault="00393CC1" w:rsidP="00D631C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</w:t>
            </w:r>
            <w:r w:rsidR="00DA61B1" w:rsidRPr="00FF18F0">
              <w:rPr>
                <w:rFonts w:ascii="Arial" w:hAnsi="Arial" w:cs="Arial"/>
                <w:sz w:val="18"/>
                <w:szCs w:val="18"/>
              </w:rPr>
              <w:t>eřejná prostranství a zeleň.</w:t>
            </w:r>
          </w:p>
        </w:tc>
      </w:tr>
      <w:tr w:rsidR="00FF18F0" w:rsidRPr="00FF18F0" w:rsidTr="00652DE4">
        <w:trPr>
          <w:trHeight w:val="20"/>
        </w:trPr>
        <w:tc>
          <w:tcPr>
            <w:tcW w:w="1951" w:type="dxa"/>
          </w:tcPr>
          <w:p w:rsidR="00DA61B1" w:rsidRPr="00FF18F0" w:rsidRDefault="00DA61B1" w:rsidP="00652DE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DA61B1" w:rsidRPr="00FF18F0" w:rsidRDefault="00DA61B1" w:rsidP="00D631C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kvalitu prostředí a pohodu bydlení, nebo takové důsledky vyvolávají druhotně</w:t>
            </w:r>
            <w:r w:rsidR="00D631CC" w:rsidRPr="00FF18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61B1" w:rsidRPr="00FF18F0" w:rsidTr="00652DE4">
        <w:trPr>
          <w:trHeight w:val="20"/>
        </w:trPr>
        <w:tc>
          <w:tcPr>
            <w:tcW w:w="1951" w:type="dxa"/>
          </w:tcPr>
          <w:p w:rsidR="00DA61B1" w:rsidRPr="00FF18F0" w:rsidRDefault="00DA61B1" w:rsidP="00652DE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Podmínky prostorového uspořádání a základní podmínky ochrany krajinného rázu:</w:t>
            </w:r>
          </w:p>
        </w:tc>
        <w:tc>
          <w:tcPr>
            <w:tcW w:w="7258" w:type="dxa"/>
          </w:tcPr>
          <w:p w:rsidR="00DA61B1" w:rsidRPr="00FF18F0" w:rsidRDefault="00DA61B1" w:rsidP="00D631C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Výstavbu v zastavěných plochách řešit v návaznosti na charakter okolní venkovské zástavby.</w:t>
            </w:r>
          </w:p>
          <w:p w:rsidR="00DA61B1" w:rsidRPr="00FF18F0" w:rsidRDefault="00DA61B1" w:rsidP="00D631C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Výšková regulace zástavby:</w:t>
            </w:r>
          </w:p>
          <w:p w:rsidR="00DA61B1" w:rsidRPr="00FF18F0" w:rsidRDefault="00DA61B1" w:rsidP="00A92782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stabilizované území – max. 2 NP</w:t>
            </w:r>
          </w:p>
        </w:tc>
      </w:tr>
    </w:tbl>
    <w:p w:rsidR="00DA61B1" w:rsidRPr="00FF18F0" w:rsidRDefault="00DA61B1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C71517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C71517" w:rsidRPr="00FF18F0" w:rsidRDefault="005B3986" w:rsidP="00C71517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SO.3</w:t>
            </w:r>
            <w:r w:rsidR="00C71517" w:rsidRPr="00FF18F0">
              <w:rPr>
                <w:sz w:val="18"/>
                <w:szCs w:val="18"/>
              </w:rPr>
              <w:t xml:space="preserve"> – plochy smíšené obytné – plochy smíšené obytné vesnické</w:t>
            </w:r>
          </w:p>
        </w:tc>
      </w:tr>
      <w:tr w:rsidR="00FF18F0" w:rsidRPr="00FF18F0" w:rsidTr="00C71517">
        <w:trPr>
          <w:trHeight w:val="20"/>
        </w:trPr>
        <w:tc>
          <w:tcPr>
            <w:tcW w:w="1951" w:type="dxa"/>
          </w:tcPr>
          <w:p w:rsidR="00C71517" w:rsidRPr="00FF18F0" w:rsidRDefault="00C71517" w:rsidP="00C71517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C71517" w:rsidRPr="00FF18F0" w:rsidRDefault="00C71517" w:rsidP="00C7151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  <w:p w:rsidR="00C71517" w:rsidRPr="00FF18F0" w:rsidRDefault="00C71517" w:rsidP="00C7151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zastavitelné: </w:t>
            </w:r>
            <w:r w:rsidR="0081616F">
              <w:rPr>
                <w:rFonts w:ascii="Arial" w:hAnsi="Arial" w:cs="Arial"/>
                <w:b/>
                <w:sz w:val="18"/>
                <w:szCs w:val="18"/>
              </w:rPr>
              <w:t xml:space="preserve">1-4, 7-11, 17, </w:t>
            </w:r>
            <w:r w:rsidR="006D5F46" w:rsidRPr="00FF18F0">
              <w:rPr>
                <w:rFonts w:ascii="Arial" w:hAnsi="Arial" w:cs="Arial"/>
                <w:b/>
                <w:sz w:val="18"/>
                <w:szCs w:val="18"/>
              </w:rPr>
              <w:t>30, 32-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35, 43, 44, 47</w:t>
            </w:r>
          </w:p>
          <w:p w:rsidR="00C71517" w:rsidRPr="00FF18F0" w:rsidRDefault="00C71517" w:rsidP="00C7151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přestavby: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 xml:space="preserve">5, 6, </w:t>
            </w:r>
            <w:r w:rsidR="00967AD9">
              <w:rPr>
                <w:rFonts w:ascii="Arial" w:hAnsi="Arial" w:cs="Arial"/>
                <w:b/>
                <w:sz w:val="18"/>
                <w:szCs w:val="18"/>
              </w:rPr>
              <w:t xml:space="preserve">12, </w:t>
            </w:r>
            <w:r w:rsidR="006D5F46" w:rsidRPr="00FF18F0">
              <w:rPr>
                <w:rFonts w:ascii="Arial" w:hAnsi="Arial" w:cs="Arial"/>
                <w:b/>
                <w:sz w:val="18"/>
                <w:szCs w:val="18"/>
              </w:rPr>
              <w:t xml:space="preserve">31,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</w:tr>
      <w:tr w:rsidR="00FF18F0" w:rsidRPr="00FF18F0" w:rsidTr="00C71517">
        <w:trPr>
          <w:trHeight w:val="20"/>
        </w:trPr>
        <w:tc>
          <w:tcPr>
            <w:tcW w:w="1951" w:type="dxa"/>
            <w:shd w:val="clear" w:color="auto" w:fill="F2F2F2"/>
          </w:tcPr>
          <w:p w:rsidR="00C71517" w:rsidRPr="00FF18F0" w:rsidRDefault="00C71517" w:rsidP="00C71517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C71517" w:rsidRPr="00FF18F0" w:rsidRDefault="000948C0" w:rsidP="00C71517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Bydlení v rodinných domech.</w:t>
            </w:r>
          </w:p>
        </w:tc>
      </w:tr>
      <w:tr w:rsidR="00FF18F0" w:rsidRPr="00FF18F0" w:rsidTr="00C71517">
        <w:trPr>
          <w:trHeight w:val="20"/>
        </w:trPr>
        <w:tc>
          <w:tcPr>
            <w:tcW w:w="1951" w:type="dxa"/>
          </w:tcPr>
          <w:p w:rsidR="00C71517" w:rsidRPr="00FF18F0" w:rsidRDefault="00C71517" w:rsidP="00C71517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0948C0" w:rsidRPr="00FF18F0" w:rsidRDefault="000948C0" w:rsidP="009C03E6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Drobná výroba, nevýrobní služby a ostatní občanské vybavení včetně související dopravní a technická infrastruktury a veřejných prostranství. </w:t>
            </w:r>
          </w:p>
          <w:p w:rsidR="0095692B" w:rsidRPr="00FF18F0" w:rsidRDefault="00C71517" w:rsidP="009C03E6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Dopravní a technická infrastruktura </w:t>
            </w:r>
            <w:r w:rsidR="0095692B" w:rsidRPr="00FF18F0">
              <w:rPr>
                <w:rFonts w:ascii="Arial" w:hAnsi="Arial" w:cs="Arial"/>
                <w:sz w:val="18"/>
                <w:szCs w:val="18"/>
              </w:rPr>
              <w:t>související s hlavním využitím.</w:t>
            </w:r>
          </w:p>
          <w:p w:rsidR="00C71517" w:rsidRDefault="0095692B" w:rsidP="009C03E6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</w:t>
            </w:r>
            <w:r w:rsidR="00C71517" w:rsidRPr="00FF18F0">
              <w:rPr>
                <w:rFonts w:ascii="Arial" w:hAnsi="Arial" w:cs="Arial"/>
                <w:sz w:val="18"/>
                <w:szCs w:val="18"/>
              </w:rPr>
              <w:t>eřejná prostranství a zeleň.</w:t>
            </w:r>
          </w:p>
          <w:p w:rsidR="006A77C4" w:rsidRPr="00FF18F0" w:rsidRDefault="006A77C4" w:rsidP="00661B3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ploše č. </w:t>
            </w:r>
            <w:r w:rsidRPr="006A77C4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="00A1171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1B39">
              <w:rPr>
                <w:rFonts w:ascii="Arial" w:hAnsi="Arial" w:cs="Arial"/>
                <w:sz w:val="18"/>
                <w:szCs w:val="18"/>
              </w:rPr>
              <w:t xml:space="preserve">bytový </w:t>
            </w:r>
            <w:r w:rsidRPr="006A77C4">
              <w:rPr>
                <w:rFonts w:ascii="Arial" w:hAnsi="Arial" w:cs="Arial"/>
                <w:sz w:val="18"/>
                <w:szCs w:val="18"/>
              </w:rPr>
              <w:t>dům s pečovatelskou službou</w:t>
            </w:r>
            <w:r w:rsidR="00BC57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F18F0" w:rsidRPr="00FF18F0" w:rsidTr="00C71517">
        <w:trPr>
          <w:trHeight w:val="20"/>
        </w:trPr>
        <w:tc>
          <w:tcPr>
            <w:tcW w:w="1951" w:type="dxa"/>
          </w:tcPr>
          <w:p w:rsidR="00C71517" w:rsidRPr="00FF18F0" w:rsidRDefault="00C71517" w:rsidP="00C71517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C71517" w:rsidRPr="00FF18F0" w:rsidRDefault="00C71517" w:rsidP="005B067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kvalitu prostředí a pohodu bydlení, nebo takové důsledky vyvolávají druhotně.</w:t>
            </w:r>
          </w:p>
          <w:p w:rsidR="00E44413" w:rsidRPr="00FF18F0" w:rsidRDefault="00BC57AE" w:rsidP="005B067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Bytové domy</w:t>
            </w:r>
            <w:r w:rsidR="00F76633">
              <w:rPr>
                <w:rFonts w:ascii="Arial" w:hAnsi="Arial" w:cs="Arial"/>
                <w:sz w:val="18"/>
                <w:szCs w:val="18"/>
              </w:rPr>
              <w:t xml:space="preserve"> (s výjimkou plochy č. 12, pokud se jedná o dům s pečovatelskou službou).</w:t>
            </w:r>
          </w:p>
        </w:tc>
      </w:tr>
      <w:tr w:rsidR="00FF18F0" w:rsidRPr="00FF18F0" w:rsidTr="00C71517">
        <w:trPr>
          <w:trHeight w:val="20"/>
        </w:trPr>
        <w:tc>
          <w:tcPr>
            <w:tcW w:w="1951" w:type="dxa"/>
          </w:tcPr>
          <w:p w:rsidR="00C71517" w:rsidRPr="00FF18F0" w:rsidRDefault="00C71517" w:rsidP="00C71517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Podmíněně přípustné využití:</w:t>
            </w:r>
          </w:p>
        </w:tc>
        <w:tc>
          <w:tcPr>
            <w:tcW w:w="7258" w:type="dxa"/>
          </w:tcPr>
          <w:p w:rsidR="00D23D5C" w:rsidRPr="00FF18F0" w:rsidRDefault="00D23D5C" w:rsidP="00D23D5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Chov zvířectva za podmínky, že</w:t>
            </w:r>
          </w:p>
          <w:p w:rsidR="00300FE6" w:rsidRPr="00FF18F0" w:rsidRDefault="00D23D5C" w:rsidP="00300FE6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na základě projednání příslušným správním orgánem z hlediska životního prostředí a ochrany veřejného zdraví bude vydáno kladné stanovisko, případně podmíněně kladné stanovisko.</w:t>
            </w:r>
          </w:p>
        </w:tc>
      </w:tr>
      <w:tr w:rsidR="00C71517" w:rsidRPr="00FF18F0" w:rsidTr="00C71517">
        <w:trPr>
          <w:trHeight w:val="20"/>
        </w:trPr>
        <w:tc>
          <w:tcPr>
            <w:tcW w:w="1951" w:type="dxa"/>
          </w:tcPr>
          <w:p w:rsidR="00C71517" w:rsidRPr="00FF18F0" w:rsidRDefault="00C71517" w:rsidP="00C71517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Podmínky </w:t>
            </w:r>
            <w:r w:rsidRPr="00FF18F0">
              <w:rPr>
                <w:b/>
                <w:sz w:val="18"/>
                <w:szCs w:val="18"/>
              </w:rPr>
              <w:lastRenderedPageBreak/>
              <w:t>prostorového uspořádání a základní podmínky ochrany krajinného rázu:</w:t>
            </w:r>
          </w:p>
        </w:tc>
        <w:tc>
          <w:tcPr>
            <w:tcW w:w="7258" w:type="dxa"/>
          </w:tcPr>
          <w:p w:rsidR="00C71517" w:rsidRPr="00FF18F0" w:rsidRDefault="00C71517" w:rsidP="00C7151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lastRenderedPageBreak/>
              <w:t xml:space="preserve">Výstavbu v zastavěných plochách řešit v návaznosti na charakter okolní </w:t>
            </w:r>
            <w:r w:rsidRPr="00FF18F0">
              <w:rPr>
                <w:rFonts w:ascii="Arial" w:hAnsi="Arial" w:cs="Arial"/>
                <w:sz w:val="18"/>
                <w:szCs w:val="18"/>
              </w:rPr>
              <w:lastRenderedPageBreak/>
              <w:t>venkovské zástavby.</w:t>
            </w:r>
          </w:p>
          <w:p w:rsidR="00C71517" w:rsidRPr="00FF18F0" w:rsidRDefault="00C71517" w:rsidP="00C7151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Výšková regulace zástavby:</w:t>
            </w:r>
          </w:p>
          <w:p w:rsidR="00C71517" w:rsidRPr="00FF18F0" w:rsidRDefault="00C71517" w:rsidP="00C71517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stabilizované území – max. 2 NP</w:t>
            </w:r>
          </w:p>
          <w:p w:rsidR="002B2A18" w:rsidRPr="00FF18F0" w:rsidRDefault="00777452" w:rsidP="002B2A18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navržené plochy</w:t>
            </w:r>
            <w:r w:rsidR="00C71517" w:rsidRPr="00FF18F0">
              <w:rPr>
                <w:rFonts w:ascii="Arial" w:hAnsi="Arial" w:cs="Arial"/>
                <w:sz w:val="18"/>
                <w:szCs w:val="18"/>
              </w:rPr>
              <w:t xml:space="preserve"> – max. 2 NP</w:t>
            </w:r>
          </w:p>
          <w:p w:rsidR="00300FE6" w:rsidRPr="00FF18F0" w:rsidRDefault="00300FE6" w:rsidP="00300FE6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Prostorová regulace zástavby:</w:t>
            </w:r>
          </w:p>
          <w:p w:rsidR="00300FE6" w:rsidRPr="00FF18F0" w:rsidRDefault="00300FE6" w:rsidP="00F612CE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Na ploše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34</w:t>
            </w:r>
            <w:r w:rsidR="00F612CE">
              <w:rPr>
                <w:rFonts w:ascii="Arial" w:hAnsi="Arial" w:cs="Arial"/>
                <w:sz w:val="18"/>
                <w:szCs w:val="18"/>
              </w:rPr>
              <w:t>intenzita zastavění 0,05 při pozemku 5123 m</w:t>
            </w:r>
            <w:r w:rsidR="00F612CE" w:rsidRPr="00F612C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</w:tbl>
    <w:p w:rsidR="00DA61B1" w:rsidRPr="00FF18F0" w:rsidRDefault="00DA61B1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18747B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18747B" w:rsidRPr="00FF18F0" w:rsidRDefault="0018747B" w:rsidP="0018747B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 xml:space="preserve">RI  – plochy </w:t>
            </w:r>
            <w:proofErr w:type="gramStart"/>
            <w:r w:rsidRPr="00FF18F0">
              <w:rPr>
                <w:sz w:val="18"/>
                <w:szCs w:val="18"/>
              </w:rPr>
              <w:t>rekreace</w:t>
            </w:r>
            <w:proofErr w:type="gramEnd"/>
            <w:r w:rsidRPr="00FF18F0">
              <w:rPr>
                <w:sz w:val="18"/>
                <w:szCs w:val="18"/>
              </w:rPr>
              <w:t xml:space="preserve">– </w:t>
            </w:r>
            <w:proofErr w:type="gramStart"/>
            <w:r w:rsidRPr="00FF18F0">
              <w:rPr>
                <w:sz w:val="18"/>
                <w:szCs w:val="18"/>
              </w:rPr>
              <w:t>plochy</w:t>
            </w:r>
            <w:proofErr w:type="gramEnd"/>
            <w:r w:rsidRPr="00FF18F0">
              <w:rPr>
                <w:sz w:val="18"/>
                <w:szCs w:val="18"/>
              </w:rPr>
              <w:t xml:space="preserve"> rodinné rekreace</w:t>
            </w:r>
          </w:p>
        </w:tc>
      </w:tr>
      <w:tr w:rsidR="00FF18F0" w:rsidRPr="00FF18F0" w:rsidTr="0018747B">
        <w:trPr>
          <w:trHeight w:val="20"/>
        </w:trPr>
        <w:tc>
          <w:tcPr>
            <w:tcW w:w="1951" w:type="dxa"/>
          </w:tcPr>
          <w:p w:rsidR="0018747B" w:rsidRPr="00FF18F0" w:rsidRDefault="0018747B" w:rsidP="0018747B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18747B" w:rsidRDefault="0018747B" w:rsidP="0018747B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  <w:p w:rsidR="00FA3B9E" w:rsidRPr="00FA3B9E" w:rsidRDefault="00FA3B9E" w:rsidP="00FA3B9E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zastavitelné: </w:t>
            </w:r>
            <w:r>
              <w:rPr>
                <w:rFonts w:ascii="Arial" w:hAnsi="Arial" w:cs="Arial"/>
                <w:b/>
                <w:sz w:val="18"/>
                <w:szCs w:val="18"/>
              </w:rPr>
              <w:t>20, 51</w:t>
            </w:r>
          </w:p>
        </w:tc>
      </w:tr>
      <w:tr w:rsidR="00FF18F0" w:rsidRPr="00FF18F0" w:rsidTr="0018747B">
        <w:trPr>
          <w:trHeight w:val="20"/>
        </w:trPr>
        <w:tc>
          <w:tcPr>
            <w:tcW w:w="1951" w:type="dxa"/>
            <w:shd w:val="clear" w:color="auto" w:fill="F2F2F2"/>
          </w:tcPr>
          <w:p w:rsidR="0018747B" w:rsidRPr="00FF18F0" w:rsidRDefault="0018747B" w:rsidP="0018747B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18747B" w:rsidRPr="00FF18F0" w:rsidRDefault="0018747B" w:rsidP="0018747B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Rodinná rekreace.</w:t>
            </w:r>
          </w:p>
        </w:tc>
      </w:tr>
      <w:tr w:rsidR="00FF18F0" w:rsidRPr="00FF18F0" w:rsidTr="0018747B">
        <w:trPr>
          <w:trHeight w:val="20"/>
        </w:trPr>
        <w:tc>
          <w:tcPr>
            <w:tcW w:w="1951" w:type="dxa"/>
          </w:tcPr>
          <w:p w:rsidR="0018747B" w:rsidRPr="00FF18F0" w:rsidRDefault="0018747B" w:rsidP="0018747B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18747B" w:rsidRPr="00FF18F0" w:rsidRDefault="0018747B" w:rsidP="005B067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Stavby a zařízení související a podmiňující rodinnou rekreaci. </w:t>
            </w:r>
          </w:p>
          <w:p w:rsidR="0018747B" w:rsidRPr="00FF18F0" w:rsidRDefault="00C967DF" w:rsidP="00C967DF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Dopravní a technická infrastruktura související s hlavním využitím.</w:t>
            </w:r>
          </w:p>
          <w:p w:rsidR="0018747B" w:rsidRPr="00FF18F0" w:rsidRDefault="0018747B" w:rsidP="005B067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Veřejná prostranství, zeleň.</w:t>
            </w:r>
          </w:p>
        </w:tc>
      </w:tr>
      <w:tr w:rsidR="00FF18F0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  <w:tr w:rsidR="0018747B" w:rsidRPr="00FF18F0" w:rsidTr="0018747B">
        <w:trPr>
          <w:trHeight w:val="20"/>
        </w:trPr>
        <w:tc>
          <w:tcPr>
            <w:tcW w:w="1951" w:type="dxa"/>
          </w:tcPr>
          <w:p w:rsidR="0018747B" w:rsidRPr="00FF18F0" w:rsidRDefault="0018747B" w:rsidP="0018747B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Podmínky prostorového uspořádání a základní podmínky ochrany krajinného rázu:</w:t>
            </w:r>
          </w:p>
        </w:tc>
        <w:tc>
          <w:tcPr>
            <w:tcW w:w="7258" w:type="dxa"/>
          </w:tcPr>
          <w:p w:rsidR="0018747B" w:rsidRPr="00FA3B9E" w:rsidRDefault="0018747B" w:rsidP="00FA3B9E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Výstavbu v zastavěných plochách řešit v návaznosti na charakter okolní venkovské zástavby.</w:t>
            </w:r>
          </w:p>
        </w:tc>
      </w:tr>
    </w:tbl>
    <w:p w:rsidR="00DA61B1" w:rsidRPr="00FF18F0" w:rsidRDefault="00DA61B1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C1283A" w:rsidRPr="00FF18F0" w:rsidRDefault="00C1283A" w:rsidP="00C1283A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O – plochy občanského vybavení – plochy občanského vybavení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C1283A" w:rsidRPr="00FF18F0" w:rsidRDefault="00C1283A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C1283A" w:rsidRPr="00FF18F0" w:rsidRDefault="00C1283A" w:rsidP="00C1283A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C1283A" w:rsidRPr="00FF18F0" w:rsidRDefault="00C1283A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C1283A" w:rsidRPr="00FF18F0" w:rsidRDefault="00C1283A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Stavby a zařízení pro školství, vzdělávání a výchovu, sociální služby, péči o rodinu, zdravotní služby, kulturu, veřejnou správu, ochranu obyvatelstva. Stavby a zařízení pro obchody, ubytování, stravování, nevýrobní služby, rozhledny.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C1283A" w:rsidRPr="00FF18F0" w:rsidRDefault="00C1283A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1B4BB1" w:rsidRPr="00FF18F0" w:rsidRDefault="001B4BB1" w:rsidP="001B4BB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Dopravní a technická infrastruktura související s hlavním využitím.</w:t>
            </w:r>
          </w:p>
          <w:p w:rsidR="00C1283A" w:rsidRPr="00FF18F0" w:rsidRDefault="00480D88" w:rsidP="00480D88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</w:t>
            </w:r>
            <w:r w:rsidR="00C1283A" w:rsidRPr="00FF18F0">
              <w:rPr>
                <w:rFonts w:ascii="Arial" w:hAnsi="Arial" w:cs="Arial"/>
                <w:sz w:val="18"/>
                <w:szCs w:val="18"/>
              </w:rPr>
              <w:t>eřejná prostranství a zeleň.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C1283A" w:rsidRPr="00FF18F0" w:rsidRDefault="00C1283A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Podmíněně přípustné využití:</w:t>
            </w:r>
          </w:p>
        </w:tc>
        <w:tc>
          <w:tcPr>
            <w:tcW w:w="7258" w:type="dxa"/>
          </w:tcPr>
          <w:p w:rsidR="00C1283A" w:rsidRPr="00FF18F0" w:rsidRDefault="00C1283A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Bydlení za podmínky, že</w:t>
            </w:r>
          </w:p>
          <w:p w:rsidR="00C1283A" w:rsidRPr="00FF18F0" w:rsidRDefault="00C1283A" w:rsidP="00A2703D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je součást</w:t>
            </w:r>
            <w:r w:rsidR="00890490" w:rsidRPr="00FF18F0">
              <w:rPr>
                <w:rFonts w:ascii="Arial" w:hAnsi="Arial" w:cs="Arial"/>
                <w:sz w:val="18"/>
                <w:szCs w:val="18"/>
              </w:rPr>
              <w:t>í</w:t>
            </w:r>
            <w:r w:rsidRPr="00FF18F0">
              <w:rPr>
                <w:rFonts w:ascii="Arial" w:hAnsi="Arial" w:cs="Arial"/>
                <w:sz w:val="18"/>
                <w:szCs w:val="18"/>
              </w:rPr>
              <w:t xml:space="preserve"> stavby občanského vybavení.</w:t>
            </w:r>
          </w:p>
        </w:tc>
      </w:tr>
      <w:tr w:rsidR="00FF18F0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  <w:tr w:rsidR="00C1283A" w:rsidRPr="00FF18F0" w:rsidTr="00743284">
        <w:trPr>
          <w:trHeight w:val="20"/>
        </w:trPr>
        <w:tc>
          <w:tcPr>
            <w:tcW w:w="1951" w:type="dxa"/>
          </w:tcPr>
          <w:p w:rsidR="00C1283A" w:rsidRPr="00FF18F0" w:rsidRDefault="00C1283A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Podmínky prostorového uspořádání a </w:t>
            </w:r>
            <w:r w:rsidRPr="00FF18F0">
              <w:rPr>
                <w:b/>
                <w:sz w:val="18"/>
                <w:szCs w:val="18"/>
              </w:rPr>
              <w:lastRenderedPageBreak/>
              <w:t>základní podmínky ochrany krajinného rázu:</w:t>
            </w:r>
          </w:p>
        </w:tc>
        <w:tc>
          <w:tcPr>
            <w:tcW w:w="7258" w:type="dxa"/>
          </w:tcPr>
          <w:p w:rsidR="00C1283A" w:rsidRPr="00FF18F0" w:rsidRDefault="00C1283A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lastRenderedPageBreak/>
              <w:t>Výstavbu v zastavěných plochách řešit v návaznosti na charakter okolní venkovské zástavby.</w:t>
            </w:r>
          </w:p>
          <w:p w:rsidR="00C1283A" w:rsidRPr="00FF18F0" w:rsidRDefault="00C1283A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Výšková regulace zástavby:</w:t>
            </w:r>
          </w:p>
          <w:p w:rsidR="00C1283A" w:rsidRPr="00FF18F0" w:rsidRDefault="00C1283A" w:rsidP="00C1283A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lastRenderedPageBreak/>
              <w:t>stabilizované území – max. 2 NP</w:t>
            </w:r>
          </w:p>
        </w:tc>
      </w:tr>
    </w:tbl>
    <w:p w:rsidR="00DA61B1" w:rsidRPr="00FF18F0" w:rsidRDefault="00DA61B1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ED145F" w:rsidRPr="00FF18F0" w:rsidRDefault="00ED145F" w:rsidP="00ED145F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OV – plochy občanského vybavení – plochy veřejné vybavenosti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ED145F" w:rsidRPr="00FF18F0" w:rsidRDefault="00ED145F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ED145F" w:rsidRPr="00FF18F0" w:rsidRDefault="00ED145F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ED145F" w:rsidRPr="00FF18F0" w:rsidRDefault="00ED145F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ED145F" w:rsidRPr="00FF18F0" w:rsidRDefault="00ED145F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Stavby a zařízení pro školství, vzdělávání a výchovu, sociální služby, péči o rodinu, zdravotní služby, kulturu, veřejnou správu, ochranu obyvatelstva.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ED145F" w:rsidRPr="00FF18F0" w:rsidRDefault="00ED145F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536BA3" w:rsidRPr="00FF18F0" w:rsidRDefault="00ED145F" w:rsidP="00536BA3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Dopravní a technická infrastruktura </w:t>
            </w:r>
            <w:r w:rsidR="00536BA3" w:rsidRPr="00FF18F0">
              <w:rPr>
                <w:rFonts w:ascii="Arial" w:hAnsi="Arial" w:cs="Arial"/>
                <w:sz w:val="18"/>
                <w:szCs w:val="18"/>
              </w:rPr>
              <w:t>související s hlavním využitím</w:t>
            </w:r>
            <w:r w:rsidR="000840F8" w:rsidRPr="00FF18F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D145F" w:rsidRPr="00FF18F0" w:rsidRDefault="00536BA3" w:rsidP="00536BA3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</w:t>
            </w:r>
            <w:r w:rsidR="00ED145F" w:rsidRPr="00FF18F0">
              <w:rPr>
                <w:rFonts w:ascii="Arial" w:hAnsi="Arial" w:cs="Arial"/>
                <w:sz w:val="18"/>
                <w:szCs w:val="18"/>
              </w:rPr>
              <w:t>eřejná prostranství a zeleň.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ED145F" w:rsidRPr="00FF18F0" w:rsidRDefault="00ED145F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Podmíněně přípustné využití:</w:t>
            </w:r>
          </w:p>
        </w:tc>
        <w:tc>
          <w:tcPr>
            <w:tcW w:w="7258" w:type="dxa"/>
          </w:tcPr>
          <w:p w:rsidR="00ED145F" w:rsidRPr="00FF18F0" w:rsidRDefault="00ED145F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Bydlení za podmínky, že</w:t>
            </w:r>
          </w:p>
          <w:p w:rsidR="00ED145F" w:rsidRPr="00FF18F0" w:rsidRDefault="00ED145F" w:rsidP="00A2703D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je součást stavby občanského vybavení.</w:t>
            </w:r>
          </w:p>
        </w:tc>
      </w:tr>
      <w:tr w:rsidR="00FF18F0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  <w:tr w:rsidR="00ED145F" w:rsidRPr="00FF18F0" w:rsidTr="00743284">
        <w:trPr>
          <w:trHeight w:val="20"/>
        </w:trPr>
        <w:tc>
          <w:tcPr>
            <w:tcW w:w="1951" w:type="dxa"/>
          </w:tcPr>
          <w:p w:rsidR="00ED145F" w:rsidRPr="00FF18F0" w:rsidRDefault="00ED145F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Podmínky prostorového uspořádání a základní podmínky ochrany krajinného rázu:</w:t>
            </w:r>
          </w:p>
        </w:tc>
        <w:tc>
          <w:tcPr>
            <w:tcW w:w="7258" w:type="dxa"/>
          </w:tcPr>
          <w:p w:rsidR="00ED145F" w:rsidRPr="00FF18F0" w:rsidRDefault="00ED145F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Výstavbu v zastavěných plochách řešit v návaznosti na charakter okolní venkovské zástavby.</w:t>
            </w:r>
          </w:p>
          <w:p w:rsidR="00ED145F" w:rsidRPr="00FF18F0" w:rsidRDefault="00ED145F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Výšková regulace zástavby:</w:t>
            </w:r>
          </w:p>
          <w:p w:rsidR="00ED145F" w:rsidRPr="00FF18F0" w:rsidRDefault="00ED145F" w:rsidP="00743284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stabilizované území – max. 2 NP</w:t>
            </w:r>
          </w:p>
        </w:tc>
      </w:tr>
    </w:tbl>
    <w:p w:rsidR="00DA61B1" w:rsidRPr="00FF18F0" w:rsidRDefault="00DA61B1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5D6B73" w:rsidRPr="00FF18F0" w:rsidRDefault="005D6B73" w:rsidP="005D6B73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OK – plochy občanského vybavení – plochy komerčních zařízení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5D6B73" w:rsidRPr="00FF18F0" w:rsidRDefault="005D6B73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5D6B73" w:rsidRPr="00FF18F0" w:rsidRDefault="005D6B73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5D6B73" w:rsidRPr="00FF18F0" w:rsidRDefault="005D6B73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5D6B73" w:rsidRPr="00FF18F0" w:rsidRDefault="005D6B73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Stavby a zařízení pro obchody, ubytování, stravování, nevýrobní služby.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5D6B73" w:rsidRPr="00FF18F0" w:rsidRDefault="005D6B73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645A89" w:rsidRPr="00FF18F0" w:rsidRDefault="005D6B73" w:rsidP="00645A8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Dopravní a technická infrastruktura </w:t>
            </w:r>
            <w:r w:rsidR="00645A89" w:rsidRPr="00FF18F0">
              <w:rPr>
                <w:rFonts w:ascii="Arial" w:hAnsi="Arial" w:cs="Arial"/>
                <w:sz w:val="18"/>
                <w:szCs w:val="18"/>
              </w:rPr>
              <w:t>související s hlavním využitím.</w:t>
            </w:r>
          </w:p>
          <w:p w:rsidR="005D6B73" w:rsidRPr="00FF18F0" w:rsidRDefault="00645A89" w:rsidP="00645A8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</w:t>
            </w:r>
            <w:r w:rsidR="005D6B73" w:rsidRPr="00FF18F0">
              <w:rPr>
                <w:rFonts w:ascii="Arial" w:hAnsi="Arial" w:cs="Arial"/>
                <w:sz w:val="18"/>
                <w:szCs w:val="18"/>
              </w:rPr>
              <w:t>eřejná prostranství a zeleň.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5D6B73" w:rsidRPr="00FF18F0" w:rsidRDefault="005D6B73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Podmíněně přípustné využití:</w:t>
            </w:r>
          </w:p>
        </w:tc>
        <w:tc>
          <w:tcPr>
            <w:tcW w:w="7258" w:type="dxa"/>
          </w:tcPr>
          <w:p w:rsidR="005D6B73" w:rsidRPr="00FF18F0" w:rsidRDefault="005D6B73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Bydlení za podmínky, že</w:t>
            </w:r>
          </w:p>
          <w:p w:rsidR="005D6B73" w:rsidRPr="00FF18F0" w:rsidRDefault="005D6B73" w:rsidP="00A2703D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je součást stavby občanského vybavení.</w:t>
            </w:r>
          </w:p>
        </w:tc>
      </w:tr>
      <w:tr w:rsidR="00FF18F0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  <w:tr w:rsidR="005D6B73" w:rsidRPr="00FF18F0" w:rsidTr="00743284">
        <w:trPr>
          <w:trHeight w:val="20"/>
        </w:trPr>
        <w:tc>
          <w:tcPr>
            <w:tcW w:w="1951" w:type="dxa"/>
          </w:tcPr>
          <w:p w:rsidR="005D6B73" w:rsidRPr="00FF18F0" w:rsidRDefault="005D6B73" w:rsidP="009F632D">
            <w:pPr>
              <w:suppressAutoHyphens/>
              <w:spacing w:before="120" w:after="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Podmínky prostorového uspořádání a základní podmínky ochrany </w:t>
            </w:r>
            <w:r w:rsidRPr="00736634">
              <w:rPr>
                <w:b/>
                <w:sz w:val="18"/>
                <w:szCs w:val="18"/>
              </w:rPr>
              <w:t>krajinného</w:t>
            </w:r>
            <w:r w:rsidR="005F79B9">
              <w:rPr>
                <w:b/>
                <w:sz w:val="18"/>
                <w:szCs w:val="18"/>
              </w:rPr>
              <w:t xml:space="preserve"> </w:t>
            </w:r>
            <w:r w:rsidR="00736634">
              <w:rPr>
                <w:b/>
                <w:sz w:val="18"/>
                <w:szCs w:val="18"/>
              </w:rPr>
              <w:lastRenderedPageBreak/>
              <w:t>rázu:</w:t>
            </w:r>
          </w:p>
        </w:tc>
        <w:tc>
          <w:tcPr>
            <w:tcW w:w="7258" w:type="dxa"/>
          </w:tcPr>
          <w:p w:rsidR="005D6B73" w:rsidRPr="00FF18F0" w:rsidRDefault="005D6B73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lastRenderedPageBreak/>
              <w:t>Výstavbu v zastavěných plochách řešit v návaznosti na charakter okolní venkovské zástavby.</w:t>
            </w:r>
          </w:p>
          <w:p w:rsidR="005D6B73" w:rsidRPr="00FF18F0" w:rsidRDefault="005D6B73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Výšková regulace zástavby:</w:t>
            </w:r>
          </w:p>
          <w:p w:rsidR="005D6B73" w:rsidRPr="00FF18F0" w:rsidRDefault="005D6B73" w:rsidP="00743284">
            <w:pPr>
              <w:pStyle w:val="Odstavecseseznamem"/>
              <w:numPr>
                <w:ilvl w:val="1"/>
                <w:numId w:val="41"/>
              </w:numPr>
              <w:suppressAutoHyphens/>
              <w:spacing w:before="40" w:line="240" w:lineRule="auto"/>
              <w:ind w:hanging="624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stabilizované území – max. 2 NP</w:t>
            </w:r>
          </w:p>
        </w:tc>
      </w:tr>
    </w:tbl>
    <w:p w:rsidR="005D6B73" w:rsidRPr="00FF18F0" w:rsidRDefault="005D6B73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B851A3" w:rsidRPr="00FF18F0" w:rsidRDefault="00B851A3" w:rsidP="00B851A3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OS – plochy občanského vybavení – plochy pro tělovýchovu a sport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B851A3" w:rsidRPr="00FF18F0" w:rsidRDefault="00B851A3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B851A3" w:rsidRPr="00FF18F0" w:rsidRDefault="00B851A3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  <w:p w:rsidR="00B851A3" w:rsidRPr="00FF18F0" w:rsidRDefault="00B851A3" w:rsidP="00B851A3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přestavby: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B851A3" w:rsidRPr="00FF18F0" w:rsidRDefault="00B851A3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B851A3" w:rsidRPr="00FF18F0" w:rsidRDefault="000A5D78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Tělovýchova a sport.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B851A3" w:rsidRPr="00FF18F0" w:rsidRDefault="00B851A3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44400A" w:rsidRPr="00FF18F0" w:rsidRDefault="00B851A3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Dopravní a technická infrastruktura </w:t>
            </w:r>
            <w:r w:rsidR="0044400A" w:rsidRPr="00FF18F0">
              <w:rPr>
                <w:rFonts w:ascii="Arial" w:hAnsi="Arial" w:cs="Arial"/>
                <w:sz w:val="18"/>
                <w:szCs w:val="18"/>
              </w:rPr>
              <w:t>související s hlavním využitím.</w:t>
            </w:r>
          </w:p>
          <w:p w:rsidR="00B851A3" w:rsidRPr="00FF18F0" w:rsidRDefault="0044400A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</w:t>
            </w:r>
            <w:r w:rsidR="00B851A3" w:rsidRPr="00FF18F0">
              <w:rPr>
                <w:rFonts w:ascii="Arial" w:hAnsi="Arial" w:cs="Arial"/>
                <w:sz w:val="18"/>
                <w:szCs w:val="18"/>
              </w:rPr>
              <w:t>eřejná prostranství a zeleň.</w:t>
            </w:r>
          </w:p>
          <w:p w:rsidR="000A5D78" w:rsidRPr="00FF18F0" w:rsidRDefault="000A5D78" w:rsidP="000A5D78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Občanské vybavení slučitelné s hlavním využitím s koeficientem zastavění 20%.</w:t>
            </w:r>
          </w:p>
        </w:tc>
      </w:tr>
      <w:tr w:rsidR="00FF18F0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  <w:tr w:rsidR="00B851A3" w:rsidRPr="00FF18F0" w:rsidTr="00743284">
        <w:trPr>
          <w:trHeight w:val="20"/>
        </w:trPr>
        <w:tc>
          <w:tcPr>
            <w:tcW w:w="1951" w:type="dxa"/>
          </w:tcPr>
          <w:p w:rsidR="00B851A3" w:rsidRPr="00FF18F0" w:rsidRDefault="00B851A3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Podmínky prostorového uspořádání a základní podmínky ochrany krajinného rázu:</w:t>
            </w:r>
          </w:p>
        </w:tc>
        <w:tc>
          <w:tcPr>
            <w:tcW w:w="7258" w:type="dxa"/>
          </w:tcPr>
          <w:p w:rsidR="00B851A3" w:rsidRPr="00FF18F0" w:rsidRDefault="00B851A3" w:rsidP="00CB6A0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Výstavbu v zastavěných plochách řešit v návaznosti na charakter okolní venkovské zástavby.</w:t>
            </w:r>
          </w:p>
        </w:tc>
      </w:tr>
    </w:tbl>
    <w:p w:rsidR="00DA61B1" w:rsidRPr="00FF18F0" w:rsidRDefault="00DA61B1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1003FE" w:rsidRPr="00FF18F0" w:rsidRDefault="001003FE" w:rsidP="001003FE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DS – plochy dopravní infrastruktury – plochy pro silniční dopravu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1003FE" w:rsidRPr="00FF18F0" w:rsidRDefault="001003FE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1003FE" w:rsidRPr="00FF18F0" w:rsidRDefault="001003FE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</w:t>
            </w:r>
            <w:r w:rsidR="00AD4118" w:rsidRPr="00FF18F0">
              <w:rPr>
                <w:rFonts w:ascii="Arial" w:hAnsi="Arial" w:cs="Arial"/>
                <w:sz w:val="18"/>
                <w:szCs w:val="18"/>
              </w:rPr>
              <w:t>stávající</w:t>
            </w:r>
          </w:p>
          <w:p w:rsidR="001003FE" w:rsidRPr="00FF18F0" w:rsidRDefault="001003FE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zastavitelné: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CF40A0" w:rsidRPr="00FF18F0">
              <w:rPr>
                <w:rFonts w:ascii="Arial" w:hAnsi="Arial" w:cs="Arial"/>
                <w:b/>
                <w:sz w:val="18"/>
                <w:szCs w:val="18"/>
              </w:rPr>
              <w:t>, 50</w:t>
            </w:r>
          </w:p>
          <w:p w:rsidR="001003FE" w:rsidRPr="00FF18F0" w:rsidRDefault="001003FE" w:rsidP="001003FE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přestavby: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1003FE" w:rsidRPr="00FF18F0" w:rsidRDefault="001003FE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1003FE" w:rsidRPr="00FF18F0" w:rsidRDefault="00C14FD5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Silniční doprava.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1003FE" w:rsidRPr="00FF18F0" w:rsidRDefault="001003FE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1003FE" w:rsidRPr="00FF18F0" w:rsidRDefault="00A353EE" w:rsidP="00691293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Odstavné a parkovací plochy, dopravní stavby (např. čerpací stanice pohonných hmot, zařízení linkové os</w:t>
            </w:r>
            <w:r w:rsidR="00691293" w:rsidRPr="00FF18F0">
              <w:rPr>
                <w:rFonts w:ascii="Arial" w:hAnsi="Arial" w:cs="Arial"/>
                <w:sz w:val="18"/>
                <w:szCs w:val="18"/>
              </w:rPr>
              <w:t>obní a hromadné veřejné dopravy</w:t>
            </w:r>
            <w:r w:rsidRPr="00FF18F0">
              <w:rPr>
                <w:rFonts w:ascii="Arial" w:hAnsi="Arial" w:cs="Arial"/>
                <w:sz w:val="18"/>
                <w:szCs w:val="18"/>
              </w:rPr>
              <w:t>), protihluková opatření, garáže, technická infrastruktura, doprovodná a izolační zeleň a silniční vegetace.</w:t>
            </w:r>
          </w:p>
        </w:tc>
      </w:tr>
      <w:tr w:rsidR="00363C3D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1003FE" w:rsidRPr="00FF18F0" w:rsidRDefault="001003FE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426BB7" w:rsidRPr="00FF18F0" w:rsidRDefault="00426BB7" w:rsidP="00426BB7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P* – plochy veřejných prostranství – plochy veřejných prostranství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426BB7" w:rsidRPr="00FF18F0" w:rsidRDefault="00426BB7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426BB7" w:rsidRPr="00FF18F0" w:rsidRDefault="00426BB7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</w:t>
            </w:r>
            <w:r w:rsidR="00473E9C" w:rsidRPr="00FF18F0">
              <w:rPr>
                <w:rFonts w:ascii="Arial" w:hAnsi="Arial" w:cs="Arial"/>
                <w:sz w:val="18"/>
                <w:szCs w:val="18"/>
              </w:rPr>
              <w:t>stávající</w:t>
            </w:r>
          </w:p>
          <w:p w:rsidR="00426BB7" w:rsidRPr="00FF18F0" w:rsidRDefault="00426BB7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zastavitelné: </w:t>
            </w:r>
            <w:r w:rsidR="00B930EB" w:rsidRPr="00B930EB">
              <w:rPr>
                <w:rFonts w:ascii="Arial" w:hAnsi="Arial" w:cs="Arial"/>
                <w:b/>
                <w:sz w:val="18"/>
                <w:szCs w:val="18"/>
              </w:rPr>
              <w:t xml:space="preserve">15, 16, </w:t>
            </w:r>
            <w:r w:rsidR="00E945A0" w:rsidRPr="00B930EB"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="00B930EB">
              <w:rPr>
                <w:rFonts w:ascii="Arial" w:hAnsi="Arial" w:cs="Arial"/>
                <w:b/>
                <w:sz w:val="18"/>
                <w:szCs w:val="18"/>
              </w:rPr>
              <w:t>, 36, 37, 38, 40, 52</w:t>
            </w:r>
          </w:p>
          <w:p w:rsidR="00426BB7" w:rsidRPr="00FF18F0" w:rsidRDefault="00426BB7" w:rsidP="00426BB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přestavby: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 xml:space="preserve">13, </w:t>
            </w:r>
            <w:r w:rsidR="00095D56">
              <w:rPr>
                <w:rFonts w:ascii="Arial" w:hAnsi="Arial" w:cs="Arial"/>
                <w:b/>
                <w:sz w:val="18"/>
                <w:szCs w:val="18"/>
              </w:rPr>
              <w:t xml:space="preserve">36, 38,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49</w:t>
            </w:r>
            <w:r w:rsidR="00095D56">
              <w:rPr>
                <w:rFonts w:ascii="Arial" w:hAnsi="Arial" w:cs="Arial"/>
                <w:b/>
                <w:sz w:val="18"/>
                <w:szCs w:val="18"/>
              </w:rPr>
              <w:t>, 52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426BB7" w:rsidRPr="00FF18F0" w:rsidRDefault="00426BB7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426BB7" w:rsidRPr="00FF18F0" w:rsidRDefault="00426BB7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Veřejná prostranství.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426BB7" w:rsidRPr="00FF18F0" w:rsidRDefault="00426BB7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lastRenderedPageBreak/>
              <w:t>Přípustné využití:</w:t>
            </w:r>
          </w:p>
        </w:tc>
        <w:tc>
          <w:tcPr>
            <w:tcW w:w="7258" w:type="dxa"/>
          </w:tcPr>
          <w:p w:rsidR="00426BB7" w:rsidRPr="00FF18F0" w:rsidRDefault="00426BB7" w:rsidP="00426BB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Dopr</w:t>
            </w:r>
            <w:r w:rsidR="007E7878">
              <w:rPr>
                <w:rFonts w:ascii="Arial" w:hAnsi="Arial" w:cs="Arial"/>
                <w:sz w:val="18"/>
                <w:szCs w:val="18"/>
              </w:rPr>
              <w:t>avní a technická infrastruktura</w:t>
            </w:r>
            <w:r w:rsidRPr="00FF18F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B09A8" w:rsidRPr="00FF18F0" w:rsidRDefault="00426BB7" w:rsidP="00426BB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Občanské vybavení slučitelné s</w:t>
            </w:r>
            <w:r w:rsidR="00FB09A8" w:rsidRPr="00FF18F0">
              <w:rPr>
                <w:rFonts w:ascii="Arial" w:hAnsi="Arial" w:cs="Arial"/>
                <w:sz w:val="18"/>
                <w:szCs w:val="18"/>
              </w:rPr>
              <w:t xml:space="preserve"> účelem veřejného prostranství.</w:t>
            </w:r>
          </w:p>
          <w:p w:rsidR="00426BB7" w:rsidRPr="00FF18F0" w:rsidRDefault="00426BB7" w:rsidP="00426BB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Pozemky veřejné, doprovodné a izolační zeleně, pomníky, sochy, drobný mobiliář, veřejná zeleň.</w:t>
            </w:r>
          </w:p>
        </w:tc>
      </w:tr>
      <w:tr w:rsidR="00363C3D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426BB7" w:rsidRPr="00FF18F0" w:rsidRDefault="00426BB7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AF6FE4" w:rsidRPr="00FF18F0" w:rsidRDefault="00AF6FE4" w:rsidP="00AF6FE4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T* – plochy technické infrastruktury – plochy technické infrastruktury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AF6FE4" w:rsidRPr="00FF18F0" w:rsidRDefault="00AF6FE4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AF6FE4" w:rsidRPr="00EC5B2D" w:rsidRDefault="00AF6FE4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zastavitelné: </w:t>
            </w:r>
            <w:r w:rsidR="00EC5B2D">
              <w:rPr>
                <w:rFonts w:ascii="Arial" w:hAnsi="Arial" w:cs="Arial"/>
                <w:b/>
                <w:sz w:val="18"/>
                <w:szCs w:val="18"/>
              </w:rPr>
              <w:t>14, 22, 25-27</w:t>
            </w:r>
          </w:p>
          <w:p w:rsidR="00EC5B2D" w:rsidRPr="00FF18F0" w:rsidRDefault="00EC5B2D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EC5B2D">
              <w:rPr>
                <w:rFonts w:ascii="Arial" w:hAnsi="Arial" w:cs="Arial"/>
                <w:sz w:val="18"/>
                <w:szCs w:val="18"/>
              </w:rPr>
              <w:t>Plochy navržené: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28</w:t>
            </w:r>
          </w:p>
          <w:p w:rsidR="00AF6FE4" w:rsidRPr="00FF18F0" w:rsidRDefault="00AF6FE4" w:rsidP="00AF6FE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přestavby: </w:t>
            </w:r>
            <w:r w:rsidR="00095D56">
              <w:rPr>
                <w:rFonts w:ascii="Arial" w:hAnsi="Arial" w:cs="Arial"/>
                <w:b/>
                <w:sz w:val="18"/>
                <w:szCs w:val="18"/>
              </w:rPr>
              <w:t>14, 26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AF6FE4" w:rsidRPr="00FF18F0" w:rsidRDefault="00AF6FE4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AF6FE4" w:rsidRPr="00FF18F0" w:rsidRDefault="00363C3D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Technická infrastruktura zahrnující vedení, stavby a s nimi provozně souvisejících zařízení technické</w:t>
            </w:r>
            <w:r w:rsidR="00785953" w:rsidRPr="00FF18F0">
              <w:rPr>
                <w:rFonts w:cs="Arial"/>
                <w:sz w:val="18"/>
                <w:szCs w:val="18"/>
              </w:rPr>
              <w:t>ho</w:t>
            </w:r>
            <w:r w:rsidRPr="00FF18F0">
              <w:rPr>
                <w:rFonts w:cs="Arial"/>
                <w:sz w:val="18"/>
                <w:szCs w:val="18"/>
              </w:rPr>
              <w:t xml:space="preserve"> vybavení a pozemky vymezené pro hráz poldr.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AF6FE4" w:rsidRPr="00FF18F0" w:rsidRDefault="00AF6FE4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AF6FE4" w:rsidRPr="00FF18F0" w:rsidRDefault="00FD2147" w:rsidP="00A765D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</w:r>
            <w:r w:rsidR="00A765D1" w:rsidRPr="00FF18F0">
              <w:rPr>
                <w:rFonts w:ascii="Arial" w:hAnsi="Arial" w:cs="Arial"/>
                <w:sz w:val="18"/>
                <w:szCs w:val="18"/>
              </w:rPr>
              <w:t>Dopravní infrastruktura</w:t>
            </w:r>
            <w:r w:rsidR="007D2398" w:rsidRPr="00FF18F0">
              <w:rPr>
                <w:rFonts w:ascii="Arial" w:hAnsi="Arial" w:cs="Arial"/>
                <w:sz w:val="18"/>
                <w:szCs w:val="18"/>
              </w:rPr>
              <w:t xml:space="preserve"> související s hlavním využitím</w:t>
            </w:r>
            <w:r w:rsidR="00A765D1" w:rsidRPr="00FF18F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D2398" w:rsidRPr="00FF18F0" w:rsidRDefault="007D2398" w:rsidP="00A765D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 návrhových plochách dopravní infrastruktura.</w:t>
            </w:r>
          </w:p>
        </w:tc>
      </w:tr>
      <w:tr w:rsidR="00363C3D" w:rsidRPr="00FF18F0" w:rsidTr="00743284">
        <w:trPr>
          <w:trHeight w:val="20"/>
        </w:trPr>
        <w:tc>
          <w:tcPr>
            <w:tcW w:w="1951" w:type="dxa"/>
          </w:tcPr>
          <w:p w:rsidR="00363C3D" w:rsidRPr="00FF18F0" w:rsidRDefault="00363C3D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363C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AF6FE4" w:rsidRPr="00FF18F0" w:rsidRDefault="00AF6FE4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973CB9" w:rsidRPr="00FF18F0" w:rsidRDefault="00973CB9" w:rsidP="00973CB9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TV – plochy technické infrastruktury – plochy pro vodní hospodářství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973CB9" w:rsidRPr="00FF18F0" w:rsidRDefault="00973CB9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973CB9" w:rsidRPr="00FF18F0" w:rsidRDefault="00973CB9" w:rsidP="00EC5B2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</w:t>
            </w:r>
            <w:r w:rsidR="00EC5B2D">
              <w:rPr>
                <w:rFonts w:ascii="Arial" w:hAnsi="Arial" w:cs="Arial"/>
                <w:sz w:val="18"/>
                <w:szCs w:val="18"/>
              </w:rPr>
              <w:t>navržené</w:t>
            </w:r>
            <w:r w:rsidRPr="00FF18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973CB9" w:rsidRPr="00FF18F0" w:rsidRDefault="00973CB9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973CB9" w:rsidRPr="00FF18F0" w:rsidRDefault="00363C3D" w:rsidP="00363C3D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 xml:space="preserve">Zásobování vodou a odkanalizování, odvedení </w:t>
            </w:r>
            <w:proofErr w:type="spellStart"/>
            <w:r w:rsidRPr="00FF18F0">
              <w:rPr>
                <w:rFonts w:cs="Arial"/>
                <w:sz w:val="18"/>
                <w:szCs w:val="18"/>
              </w:rPr>
              <w:t>extravilánových</w:t>
            </w:r>
            <w:proofErr w:type="spellEnd"/>
            <w:r w:rsidRPr="00FF18F0">
              <w:rPr>
                <w:rFonts w:cs="Arial"/>
                <w:sz w:val="18"/>
                <w:szCs w:val="18"/>
              </w:rPr>
              <w:t xml:space="preserve"> vod.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973CB9" w:rsidRPr="00FF18F0" w:rsidRDefault="00973CB9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973CB9" w:rsidRPr="00FF18F0" w:rsidRDefault="00973CB9" w:rsidP="00DC2EF3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</w:r>
            <w:r w:rsidR="00962D63" w:rsidRPr="00FF18F0">
              <w:rPr>
                <w:rFonts w:ascii="Arial" w:hAnsi="Arial" w:cs="Arial"/>
                <w:sz w:val="18"/>
                <w:szCs w:val="18"/>
              </w:rPr>
              <w:t>Dopravní infrastruktura související s hlavním využitím.</w:t>
            </w:r>
          </w:p>
          <w:p w:rsidR="00DC2EF3" w:rsidRPr="00FF18F0" w:rsidRDefault="00363C3D" w:rsidP="00363C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Vedení, stavby a s nimi provozně souvisejících zařízení technického vybavení pro zásobování vodou a pro odkanalizování a související dopravní infrastrukturu</w:t>
            </w:r>
            <w:r w:rsidR="00DC2EF3" w:rsidRPr="00FF18F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3C3D" w:rsidRPr="00FF18F0" w:rsidTr="00743284">
        <w:trPr>
          <w:trHeight w:val="20"/>
        </w:trPr>
        <w:tc>
          <w:tcPr>
            <w:tcW w:w="1951" w:type="dxa"/>
          </w:tcPr>
          <w:p w:rsidR="00363C3D" w:rsidRPr="00FF18F0" w:rsidRDefault="00363C3D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DC2EF3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AF6FE4" w:rsidRPr="00FF18F0" w:rsidRDefault="00AF6FE4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9A61E2" w:rsidRPr="00FF18F0" w:rsidRDefault="009A61E2" w:rsidP="009A61E2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proofErr w:type="gramStart"/>
            <w:r w:rsidRPr="00FF18F0">
              <w:rPr>
                <w:sz w:val="18"/>
                <w:szCs w:val="18"/>
              </w:rPr>
              <w:t>TO.1 – plochy</w:t>
            </w:r>
            <w:proofErr w:type="gramEnd"/>
            <w:r w:rsidRPr="00FF18F0">
              <w:rPr>
                <w:sz w:val="18"/>
                <w:szCs w:val="18"/>
              </w:rPr>
              <w:t xml:space="preserve"> technické infrastruktury – plochy pro nakládání s odpady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9A61E2" w:rsidRPr="00FF18F0" w:rsidRDefault="009A61E2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9A61E2" w:rsidRPr="00FF18F0" w:rsidRDefault="009A61E2" w:rsidP="009A61E2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9A61E2" w:rsidRPr="00FF18F0" w:rsidRDefault="009A61E2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9A61E2" w:rsidRPr="00FF18F0" w:rsidRDefault="00742117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Skládky a zařízení sloužící k likvidaci odpadů.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9A61E2" w:rsidRPr="00FF18F0" w:rsidRDefault="009A61E2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742117" w:rsidRPr="00FF18F0" w:rsidRDefault="009A61E2" w:rsidP="0074211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</w:r>
            <w:r w:rsidR="00E03EE0">
              <w:rPr>
                <w:rFonts w:ascii="Arial" w:hAnsi="Arial" w:cs="Arial"/>
                <w:sz w:val="18"/>
                <w:szCs w:val="18"/>
              </w:rPr>
              <w:t xml:space="preserve">Pozemky </w:t>
            </w:r>
            <w:r w:rsidR="00742117" w:rsidRPr="00FF18F0">
              <w:rPr>
                <w:rFonts w:ascii="Arial" w:hAnsi="Arial" w:cs="Arial"/>
                <w:sz w:val="18"/>
                <w:szCs w:val="18"/>
              </w:rPr>
              <w:t>sběrných dvorů.</w:t>
            </w:r>
          </w:p>
          <w:p w:rsidR="00742117" w:rsidRPr="00FF18F0" w:rsidRDefault="00742117" w:rsidP="0074211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>Pozemky zeleně.</w:t>
            </w:r>
          </w:p>
          <w:p w:rsidR="009A61E2" w:rsidRPr="00FF18F0" w:rsidRDefault="00742117" w:rsidP="0074211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lastRenderedPageBreak/>
              <w:tab/>
              <w:t>Pozemky související dopravní a technické infrastruktury.</w:t>
            </w:r>
          </w:p>
        </w:tc>
      </w:tr>
      <w:tr w:rsidR="00363C3D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lastRenderedPageBreak/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AD4118" w:rsidRPr="00FF18F0" w:rsidRDefault="00AD4118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743284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743284" w:rsidRPr="00FF18F0" w:rsidRDefault="00743284" w:rsidP="00743284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V – plochy výroby a skladování – plochy výroby a skladování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743284" w:rsidRPr="00FF18F0" w:rsidRDefault="00743284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743284" w:rsidRPr="00FF18F0" w:rsidRDefault="00743284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  <w:shd w:val="clear" w:color="auto" w:fill="F2F2F2"/>
          </w:tcPr>
          <w:p w:rsidR="00743284" w:rsidRPr="00FF18F0" w:rsidRDefault="00743284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743284" w:rsidRPr="00FF18F0" w:rsidRDefault="00743284" w:rsidP="00743284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Výroba, skladování, zemědělská a lesnická výroba.</w:t>
            </w:r>
          </w:p>
        </w:tc>
      </w:tr>
      <w:tr w:rsidR="00FF18F0" w:rsidRPr="00FF18F0" w:rsidTr="00743284">
        <w:trPr>
          <w:trHeight w:val="20"/>
        </w:trPr>
        <w:tc>
          <w:tcPr>
            <w:tcW w:w="1951" w:type="dxa"/>
          </w:tcPr>
          <w:p w:rsidR="00743284" w:rsidRPr="00FF18F0" w:rsidRDefault="00743284" w:rsidP="00743284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743284" w:rsidRPr="00FF18F0" w:rsidRDefault="00743284" w:rsidP="00D75F0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 xml:space="preserve">Dopravní a technická infrastruktura související s hlavním využitím </w:t>
            </w:r>
          </w:p>
          <w:p w:rsidR="00743284" w:rsidRPr="00FF18F0" w:rsidRDefault="00D75F0C" w:rsidP="00D75F0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>O</w:t>
            </w:r>
            <w:r w:rsidR="00743284" w:rsidRPr="00FF18F0">
              <w:rPr>
                <w:rFonts w:ascii="Arial" w:hAnsi="Arial" w:cs="Arial"/>
                <w:sz w:val="18"/>
                <w:szCs w:val="18"/>
              </w:rPr>
              <w:t xml:space="preserve">bčanské vybavení slučitelné s hlavním využitím. </w:t>
            </w:r>
          </w:p>
          <w:p w:rsidR="00743284" w:rsidRPr="00FF18F0" w:rsidRDefault="00743284" w:rsidP="00AC0D73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>Protihluková opatření, zeleň.</w:t>
            </w:r>
          </w:p>
          <w:p w:rsidR="00743284" w:rsidRPr="00FF18F0" w:rsidRDefault="00743284" w:rsidP="00743284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>Služební a pohotovostní byty.</w:t>
            </w:r>
          </w:p>
        </w:tc>
      </w:tr>
      <w:tr w:rsidR="00363C3D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743284" w:rsidRPr="00FF18F0" w:rsidRDefault="00743284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340882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0032D9" w:rsidRPr="00FF18F0" w:rsidRDefault="000032D9" w:rsidP="000032D9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VZ – plochy výroby a skladování – plochy pro zemědělskou a lesnickou výrobu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</w:tcPr>
          <w:p w:rsidR="000032D9" w:rsidRPr="00FF18F0" w:rsidRDefault="000032D9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0032D9" w:rsidRPr="00FF18F0" w:rsidRDefault="000032D9" w:rsidP="00340882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zastavěné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  <w:shd w:val="clear" w:color="auto" w:fill="F2F2F2"/>
          </w:tcPr>
          <w:p w:rsidR="000032D9" w:rsidRPr="00FF18F0" w:rsidRDefault="000032D9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0032D9" w:rsidRPr="00FF18F0" w:rsidRDefault="000032D9" w:rsidP="00340882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Stavby, zařízení a jiná opatření pro zemědělství zpracování dřevní hmoty.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</w:tcPr>
          <w:p w:rsidR="000032D9" w:rsidRPr="00FF18F0" w:rsidRDefault="000032D9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0032D9" w:rsidRPr="00FF18F0" w:rsidRDefault="000032D9" w:rsidP="000032D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 xml:space="preserve">Dopravní a technická infrastruktura slučitelná s hlavním využitím, </w:t>
            </w:r>
          </w:p>
          <w:p w:rsidR="000032D9" w:rsidRPr="00FF18F0" w:rsidRDefault="000032D9" w:rsidP="000032D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 xml:space="preserve">Občanské vybavení slučitelné s hlavním využitím. </w:t>
            </w:r>
          </w:p>
          <w:p w:rsidR="000032D9" w:rsidRPr="00FF18F0" w:rsidRDefault="000032D9" w:rsidP="000032D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 xml:space="preserve">Služební a pohotovostní byty. </w:t>
            </w:r>
          </w:p>
          <w:p w:rsidR="000032D9" w:rsidRPr="00FF18F0" w:rsidRDefault="000032D9" w:rsidP="000032D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 xml:space="preserve">Protihluková opatření, zeleň. </w:t>
            </w:r>
          </w:p>
          <w:p w:rsidR="000032D9" w:rsidRPr="00FF18F0" w:rsidRDefault="000032D9" w:rsidP="000032D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>Přidružená nezemědělská výroba.</w:t>
            </w:r>
          </w:p>
        </w:tc>
      </w:tr>
      <w:tr w:rsidR="00363C3D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0032D9" w:rsidRPr="00FF18F0" w:rsidRDefault="000032D9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340882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36009A" w:rsidRPr="00FF18F0" w:rsidRDefault="0036009A" w:rsidP="0036009A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WT – plochy vodní a vodohospodářské – vodní plochy / tok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</w:tcPr>
          <w:p w:rsidR="0036009A" w:rsidRPr="00FF18F0" w:rsidRDefault="0036009A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A241F5" w:rsidRPr="00FF18F0" w:rsidRDefault="0036009A" w:rsidP="00D03110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</w:t>
            </w:r>
            <w:r w:rsidR="00D03110" w:rsidRPr="00FF18F0">
              <w:rPr>
                <w:rFonts w:ascii="Arial" w:hAnsi="Arial" w:cs="Arial"/>
                <w:sz w:val="18"/>
                <w:szCs w:val="18"/>
              </w:rPr>
              <w:t>stávající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  <w:shd w:val="clear" w:color="auto" w:fill="F2F2F2"/>
          </w:tcPr>
          <w:p w:rsidR="0036009A" w:rsidRPr="00FF18F0" w:rsidRDefault="0036009A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36009A" w:rsidRPr="00FF18F0" w:rsidRDefault="0072329F" w:rsidP="0072329F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Vodní plochy a</w:t>
            </w:r>
            <w:r w:rsidR="00915842" w:rsidRPr="00FF18F0">
              <w:rPr>
                <w:rFonts w:cs="Arial"/>
                <w:sz w:val="18"/>
                <w:szCs w:val="18"/>
              </w:rPr>
              <w:t xml:space="preserve"> koryta vodních toků</w:t>
            </w:r>
            <w:r w:rsidRPr="00FF18F0">
              <w:rPr>
                <w:rFonts w:cs="Arial"/>
                <w:sz w:val="18"/>
                <w:szCs w:val="18"/>
              </w:rPr>
              <w:t>.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</w:tcPr>
          <w:p w:rsidR="0036009A" w:rsidRPr="00FF18F0" w:rsidRDefault="0036009A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A937C0" w:rsidRPr="00FF18F0" w:rsidRDefault="0036009A" w:rsidP="008719B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</w:r>
            <w:r w:rsidR="00915842" w:rsidRPr="00FF18F0">
              <w:rPr>
                <w:rFonts w:ascii="Arial" w:hAnsi="Arial" w:cs="Arial"/>
                <w:sz w:val="18"/>
                <w:szCs w:val="18"/>
              </w:rPr>
              <w:t>D</w:t>
            </w:r>
            <w:r w:rsidR="0072329F" w:rsidRPr="00FF18F0">
              <w:rPr>
                <w:rFonts w:ascii="Arial" w:hAnsi="Arial" w:cs="Arial"/>
                <w:sz w:val="18"/>
                <w:szCs w:val="18"/>
              </w:rPr>
              <w:t>oprovodná zeleň, ÚSES a protipovodňová opatření.</w:t>
            </w:r>
          </w:p>
        </w:tc>
      </w:tr>
      <w:tr w:rsidR="00363C3D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lastRenderedPageBreak/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1003FE" w:rsidRPr="00FF18F0" w:rsidRDefault="001003FE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340882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90245D" w:rsidRPr="00FF18F0" w:rsidRDefault="0090245D" w:rsidP="0090245D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Z* – plochy sídelní zeleně – plochy sídelní zeleně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</w:tcPr>
          <w:p w:rsidR="0090245D" w:rsidRPr="00FF18F0" w:rsidRDefault="0090245D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90245D" w:rsidRPr="00FF18F0" w:rsidRDefault="0090245D" w:rsidP="00340882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stávající</w:t>
            </w:r>
          </w:p>
          <w:p w:rsidR="0090245D" w:rsidRPr="00FF18F0" w:rsidRDefault="0090245D" w:rsidP="0090245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zastavitelné: 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  <w:p w:rsidR="0090245D" w:rsidRPr="00FF18F0" w:rsidRDefault="0090245D" w:rsidP="0090245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přestavby:</w:t>
            </w:r>
            <w:r w:rsidRPr="00FF18F0">
              <w:rPr>
                <w:rFonts w:ascii="Arial" w:hAnsi="Arial" w:cs="Arial"/>
                <w:b/>
                <w:sz w:val="18"/>
                <w:szCs w:val="18"/>
              </w:rPr>
              <w:t xml:space="preserve"> 18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  <w:shd w:val="clear" w:color="auto" w:fill="F2F2F2"/>
          </w:tcPr>
          <w:p w:rsidR="0090245D" w:rsidRPr="00FF18F0" w:rsidRDefault="0090245D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90245D" w:rsidRPr="00FF18F0" w:rsidRDefault="007A17B1" w:rsidP="00340882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Veřejná zeleň v zastavěném území a zastavitelných plochách.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</w:tcPr>
          <w:p w:rsidR="0090245D" w:rsidRPr="00FF18F0" w:rsidRDefault="0090245D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7A17B1" w:rsidRPr="00FF18F0" w:rsidRDefault="0090245D" w:rsidP="007A17B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</w:r>
            <w:r w:rsidR="007A17B1" w:rsidRPr="00FF18F0">
              <w:rPr>
                <w:rFonts w:ascii="Arial" w:hAnsi="Arial" w:cs="Arial"/>
                <w:sz w:val="18"/>
                <w:szCs w:val="18"/>
              </w:rPr>
              <w:t xml:space="preserve">Dopravní a technická infrastruktura slučitelná s hlavním využitím. </w:t>
            </w:r>
          </w:p>
          <w:p w:rsidR="007A17B1" w:rsidRPr="00FF18F0" w:rsidRDefault="007A17B1" w:rsidP="007A17B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ÚSES, vodní plochy a toky.</w:t>
            </w:r>
          </w:p>
          <w:p w:rsidR="0090245D" w:rsidRPr="00FF18F0" w:rsidRDefault="007A17B1" w:rsidP="007A17B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Občanské vybavení slučitelné s hlavním využitím.</w:t>
            </w:r>
          </w:p>
          <w:p w:rsidR="0005108C" w:rsidRPr="00FF18F0" w:rsidRDefault="00D3590E" w:rsidP="008719B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Dětská hřiště, pomníky, sochy, drobný mobiliář.</w:t>
            </w:r>
          </w:p>
        </w:tc>
      </w:tr>
      <w:tr w:rsidR="00363C3D" w:rsidRPr="00FF18F0" w:rsidTr="00894E3D">
        <w:trPr>
          <w:trHeight w:val="20"/>
        </w:trPr>
        <w:tc>
          <w:tcPr>
            <w:tcW w:w="1951" w:type="dxa"/>
          </w:tcPr>
          <w:p w:rsidR="00363C3D" w:rsidRPr="00FF18F0" w:rsidRDefault="00363C3D" w:rsidP="00894E3D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63C3D" w:rsidRPr="00FF18F0" w:rsidRDefault="00363C3D" w:rsidP="00894E3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</w:tc>
      </w:tr>
    </w:tbl>
    <w:p w:rsidR="0090245D" w:rsidRPr="00FF18F0" w:rsidRDefault="0090245D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340882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CC31B2" w:rsidRPr="00FF18F0" w:rsidRDefault="003566F6" w:rsidP="003566F6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K</w:t>
            </w:r>
            <w:r w:rsidR="00CC31B2" w:rsidRPr="00FF18F0">
              <w:rPr>
                <w:sz w:val="18"/>
                <w:szCs w:val="18"/>
              </w:rPr>
              <w:t xml:space="preserve"> – plochy </w:t>
            </w:r>
            <w:r w:rsidRPr="00FF18F0">
              <w:rPr>
                <w:sz w:val="18"/>
                <w:szCs w:val="18"/>
              </w:rPr>
              <w:t>krajinné zeleně</w:t>
            </w:r>
            <w:r w:rsidR="00CC31B2" w:rsidRPr="00FF18F0">
              <w:rPr>
                <w:sz w:val="18"/>
                <w:szCs w:val="18"/>
              </w:rPr>
              <w:t xml:space="preserve"> – plochy </w:t>
            </w:r>
            <w:r w:rsidRPr="00FF18F0">
              <w:rPr>
                <w:sz w:val="18"/>
                <w:szCs w:val="18"/>
              </w:rPr>
              <w:t>krajinné zeleně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</w:tcPr>
          <w:p w:rsidR="00CC31B2" w:rsidRPr="00FF18F0" w:rsidRDefault="00CC31B2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CC31B2" w:rsidRPr="00FF18F0" w:rsidRDefault="00CC31B2" w:rsidP="00340882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stávající</w:t>
            </w:r>
          </w:p>
          <w:p w:rsidR="00CC31B2" w:rsidRPr="00FF18F0" w:rsidRDefault="001F7B0D" w:rsidP="000B1437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 xml:space="preserve">Plochy </w:t>
            </w:r>
            <w:r w:rsidR="000B1437" w:rsidRPr="00FF18F0">
              <w:rPr>
                <w:rFonts w:ascii="Arial" w:hAnsi="Arial" w:cs="Arial"/>
                <w:sz w:val="18"/>
                <w:szCs w:val="18"/>
              </w:rPr>
              <w:t>navržené</w:t>
            </w:r>
            <w:r w:rsidRPr="00FF18F0">
              <w:rPr>
                <w:rFonts w:ascii="Arial" w:hAnsi="Arial" w:cs="Arial"/>
                <w:sz w:val="18"/>
                <w:szCs w:val="18"/>
              </w:rPr>
              <w:t>:</w:t>
            </w:r>
            <w:r w:rsidR="00EA7E32" w:rsidRPr="00FF18F0">
              <w:rPr>
                <w:rFonts w:ascii="Arial" w:hAnsi="Arial" w:cs="Arial"/>
                <w:b/>
                <w:sz w:val="18"/>
                <w:szCs w:val="18"/>
              </w:rPr>
              <w:t>45, 46, 48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  <w:shd w:val="clear" w:color="auto" w:fill="F2F2F2"/>
          </w:tcPr>
          <w:p w:rsidR="00CC31B2" w:rsidRPr="00FF18F0" w:rsidRDefault="00CC31B2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CC31B2" w:rsidRPr="00FF18F0" w:rsidRDefault="00340882" w:rsidP="00340882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Plochy zeleně na nelesních pozemcích v mimo zastavěné území a zastavitelné plochy.</w:t>
            </w:r>
          </w:p>
        </w:tc>
      </w:tr>
      <w:tr w:rsidR="00FF18F0" w:rsidRPr="00FF18F0" w:rsidTr="00340882">
        <w:trPr>
          <w:trHeight w:val="20"/>
        </w:trPr>
        <w:tc>
          <w:tcPr>
            <w:tcW w:w="1951" w:type="dxa"/>
          </w:tcPr>
          <w:p w:rsidR="00CC31B2" w:rsidRPr="00FF18F0" w:rsidRDefault="00CC31B2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BA7666" w:rsidRPr="00FF18F0" w:rsidRDefault="00CC31B2" w:rsidP="00CF349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</w:r>
            <w:r w:rsidR="00BA7666" w:rsidRPr="00FF18F0">
              <w:rPr>
                <w:rFonts w:ascii="Arial" w:hAnsi="Arial" w:cs="Arial"/>
                <w:sz w:val="18"/>
                <w:szCs w:val="18"/>
              </w:rPr>
              <w:t>Dopravní a technická infrastruktura související s hlavním využitím, biokoridory ÚSES, protipovodňová opatření, malé vodní plochy.</w:t>
            </w:r>
          </w:p>
          <w:p w:rsidR="00CC31B2" w:rsidRPr="00FF18F0" w:rsidRDefault="00BA7666" w:rsidP="00CF349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Stavby, zařízení a opatření pro zemědělství mimo plochy plnící funkci ÚSES (biokoridory).</w:t>
            </w:r>
          </w:p>
        </w:tc>
      </w:tr>
      <w:tr w:rsidR="0000078C" w:rsidRPr="00FF18F0" w:rsidTr="00340882">
        <w:trPr>
          <w:trHeight w:val="20"/>
        </w:trPr>
        <w:tc>
          <w:tcPr>
            <w:tcW w:w="1951" w:type="dxa"/>
          </w:tcPr>
          <w:p w:rsidR="0000078C" w:rsidRPr="00FF18F0" w:rsidRDefault="0000078C" w:rsidP="00340882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00078C" w:rsidRPr="00FF18F0" w:rsidRDefault="0000078C" w:rsidP="0000078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Veškeré stavby a činnosti nesouvisející s hlavním a přípustným využitím, např. stavby pro bydlení, rekreaci, výrobu a skladování, občanské vybavení, odpadového hospodářství a následující zemědělské stavby: stavby pro chov hospodářských zvířat, zastřešené stavby pro skladování, stavby pro posklizňovou úpravu produktů rostlinné výroby.</w:t>
            </w:r>
          </w:p>
          <w:p w:rsidR="0000078C" w:rsidRPr="00FF18F0" w:rsidRDefault="0000078C" w:rsidP="0000078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Veškeré činnosti, děje a zařízení, které by narušily hospodaření na těchto plochách, stabilitu krajiny či hodnotu území.</w:t>
            </w:r>
          </w:p>
          <w:p w:rsidR="0000078C" w:rsidRPr="00FF18F0" w:rsidRDefault="0000078C" w:rsidP="0092301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Oplocení - s výjimkou oplocení lesních školek, k ochraně porostů před zvěří a</w:t>
            </w:r>
            <w:r w:rsidR="00923015" w:rsidRPr="00FF18F0">
              <w:rPr>
                <w:rFonts w:ascii="Arial" w:hAnsi="Arial" w:cs="Arial"/>
                <w:sz w:val="18"/>
                <w:szCs w:val="18"/>
              </w:rPr>
              <w:t> </w:t>
            </w:r>
            <w:r w:rsidRPr="00FF18F0">
              <w:rPr>
                <w:rFonts w:ascii="Arial" w:hAnsi="Arial" w:cs="Arial"/>
                <w:sz w:val="18"/>
                <w:szCs w:val="18"/>
              </w:rPr>
              <w:t>obhospodařovaných zemědělských ploch -  typu tradičního – dřevěného pastevního nebo laťkové oplocení.</w:t>
            </w:r>
          </w:p>
        </w:tc>
      </w:tr>
    </w:tbl>
    <w:p w:rsidR="00CC31B2" w:rsidRDefault="00CC31B2" w:rsidP="00DA61B1">
      <w:pPr>
        <w:pStyle w:val="Zkladntext"/>
      </w:pPr>
    </w:p>
    <w:p w:rsidR="009F632D" w:rsidRDefault="009F632D" w:rsidP="00DA61B1">
      <w:pPr>
        <w:pStyle w:val="Zkladntext"/>
      </w:pPr>
    </w:p>
    <w:p w:rsidR="009F632D" w:rsidRDefault="009F632D" w:rsidP="00DA61B1">
      <w:pPr>
        <w:pStyle w:val="Zkladntext"/>
      </w:pPr>
    </w:p>
    <w:p w:rsidR="009F632D" w:rsidRDefault="009F632D" w:rsidP="00DA61B1">
      <w:pPr>
        <w:pStyle w:val="Zkladntext"/>
      </w:pPr>
    </w:p>
    <w:p w:rsidR="009F632D" w:rsidRPr="00FF18F0" w:rsidRDefault="009F632D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2211BA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E71BE4" w:rsidRPr="00FF18F0" w:rsidRDefault="008B642F" w:rsidP="008B642F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P</w:t>
            </w:r>
            <w:r w:rsidR="00E71BE4" w:rsidRPr="00FF18F0">
              <w:rPr>
                <w:sz w:val="18"/>
                <w:szCs w:val="18"/>
              </w:rPr>
              <w:t xml:space="preserve"> – plochy </w:t>
            </w:r>
            <w:r w:rsidRPr="00FF18F0">
              <w:rPr>
                <w:sz w:val="18"/>
                <w:szCs w:val="18"/>
              </w:rPr>
              <w:t>přírodní</w:t>
            </w:r>
            <w:r w:rsidR="00E71BE4" w:rsidRPr="00FF18F0">
              <w:rPr>
                <w:sz w:val="18"/>
                <w:szCs w:val="18"/>
              </w:rPr>
              <w:t xml:space="preserve"> – plochy </w:t>
            </w:r>
            <w:r w:rsidRPr="00FF18F0">
              <w:rPr>
                <w:sz w:val="18"/>
                <w:szCs w:val="18"/>
              </w:rPr>
              <w:t>přírodní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</w:tcPr>
          <w:p w:rsidR="00E71BE4" w:rsidRPr="00FF18F0" w:rsidRDefault="00E71BE4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lastRenderedPageBreak/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E71BE4" w:rsidRPr="00FF18F0" w:rsidRDefault="00E71BE4" w:rsidP="00D6328D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stávající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  <w:shd w:val="clear" w:color="auto" w:fill="F2F2F2"/>
          </w:tcPr>
          <w:p w:rsidR="00E71BE4" w:rsidRPr="00FF18F0" w:rsidRDefault="00E71BE4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E71BE4" w:rsidRPr="00FF18F0" w:rsidRDefault="00A30BEB" w:rsidP="002211BA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Územní systém ekologické stability. Vyhrazené plochy za účelem zajištění podmínek ochrany přírody a krajiny.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</w:tcPr>
          <w:p w:rsidR="00E71BE4" w:rsidRPr="00FF18F0" w:rsidRDefault="00E71BE4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E71BE4" w:rsidRPr="00FF18F0" w:rsidRDefault="00E71BE4" w:rsidP="00A7058E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>Dopravní a technická infrastruktura související s hlavním využitím</w:t>
            </w:r>
            <w:r w:rsidR="00A7058E" w:rsidRPr="00FF18F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0078C" w:rsidRPr="00FF18F0" w:rsidRDefault="0000078C" w:rsidP="00A7058E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Vodní toky a plochy, les.</w:t>
            </w:r>
          </w:p>
        </w:tc>
      </w:tr>
      <w:tr w:rsidR="0000078C" w:rsidRPr="00FF18F0" w:rsidTr="002211BA">
        <w:trPr>
          <w:trHeight w:val="20"/>
        </w:trPr>
        <w:tc>
          <w:tcPr>
            <w:tcW w:w="1951" w:type="dxa"/>
          </w:tcPr>
          <w:p w:rsidR="0000078C" w:rsidRPr="00FF18F0" w:rsidRDefault="0000078C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00078C" w:rsidRPr="00FF18F0" w:rsidRDefault="0000078C" w:rsidP="0000078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Veškeré stavby a činnosti nesouvisející s hlavním a přípustným využitím, např. stavby pro bydlení, rekreaci, výrobu a skladování, občanské vybavení, odpadového hospodářství a následující zemědělské stavby: stavby pro chov hospodářských zvířat, zastřešené stavby pro skladování, stavby pro posklizňovou úpravu produktů rostlinné výroby.</w:t>
            </w:r>
          </w:p>
          <w:p w:rsidR="0000078C" w:rsidRPr="00FF18F0" w:rsidRDefault="0000078C" w:rsidP="0000078C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Veškeré činnosti, děje a zařízení, které by narušily hospodaření na těchto plochách, stabilitu krajiny či hodnotu území.</w:t>
            </w:r>
          </w:p>
          <w:p w:rsidR="0000078C" w:rsidRPr="00FF18F0" w:rsidRDefault="0000078C" w:rsidP="0092301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Oplocení - s výjimkou oplocení lesních školek, k ochraně porostů před zvěří a</w:t>
            </w:r>
            <w:r w:rsidR="00923015" w:rsidRPr="00FF18F0">
              <w:rPr>
                <w:rFonts w:ascii="Arial" w:hAnsi="Arial" w:cs="Arial"/>
                <w:sz w:val="18"/>
                <w:szCs w:val="18"/>
              </w:rPr>
              <w:t> </w:t>
            </w:r>
            <w:r w:rsidRPr="00FF18F0">
              <w:rPr>
                <w:rFonts w:ascii="Arial" w:hAnsi="Arial" w:cs="Arial"/>
                <w:sz w:val="18"/>
                <w:szCs w:val="18"/>
              </w:rPr>
              <w:t>obhospodařovaných zemědělských ploch -  typu tradičního – dřevěného pastevního nebo laťkové oplocení.</w:t>
            </w:r>
          </w:p>
        </w:tc>
      </w:tr>
    </w:tbl>
    <w:p w:rsidR="00E71BE4" w:rsidRPr="00FF18F0" w:rsidRDefault="00E71BE4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2211BA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066EBA" w:rsidRPr="00FF18F0" w:rsidRDefault="00066EBA" w:rsidP="00066EBA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Z – plochy zemědělské – plochy zemědělské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</w:tcPr>
          <w:p w:rsidR="00066EBA" w:rsidRPr="00FF18F0" w:rsidRDefault="00066EBA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066EBA" w:rsidRPr="00FF18F0" w:rsidRDefault="00066EBA" w:rsidP="002211BA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stávající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  <w:shd w:val="clear" w:color="auto" w:fill="F2F2F2"/>
          </w:tcPr>
          <w:p w:rsidR="00066EBA" w:rsidRPr="00FF18F0" w:rsidRDefault="00066EBA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066EBA" w:rsidRPr="00FF18F0" w:rsidRDefault="00066EBA" w:rsidP="002211BA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Zemědělský půdní fond.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</w:tcPr>
          <w:p w:rsidR="00066EBA" w:rsidRPr="00FF18F0" w:rsidRDefault="00066EBA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066EBA" w:rsidRPr="00FF18F0" w:rsidRDefault="00066EBA" w:rsidP="00066EBA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 xml:space="preserve">Dopravní a technická infrastruktura související s hlavním využitím  </w:t>
            </w:r>
          </w:p>
          <w:p w:rsidR="00066EBA" w:rsidRPr="00FF18F0" w:rsidRDefault="00066EBA" w:rsidP="00066EBA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Stavby, zařízení a opatření pro zemědělství, protierozní opatření, malé vodní plochy.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</w:tcPr>
          <w:p w:rsidR="0031210F" w:rsidRPr="00FF18F0" w:rsidRDefault="0000078C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31210F" w:rsidRPr="00FF18F0" w:rsidRDefault="0031210F" w:rsidP="0031210F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Veškeré stavby a činnosti nesouvisející s hlavním a přípustným využitím, např. stavby pro bydlení, rekreaci, výrobu a skladování, občanské vybavení, odpadového hospodářství a následující zemědělské stavby: stavby pro chov hospodářských zvířat, zastřešené stavby pro skladování, stavby pro posklizňovou úpravu produktů rostlinné výroby.</w:t>
            </w:r>
          </w:p>
          <w:p w:rsidR="0031210F" w:rsidRPr="00FF18F0" w:rsidRDefault="0031210F" w:rsidP="0031210F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Veškeré činnosti, děje a zařízení, které by narušily hospodaření na těchto plochách, stabilitu krajiny či hodnotu území.</w:t>
            </w:r>
          </w:p>
          <w:p w:rsidR="0031210F" w:rsidRPr="00FF18F0" w:rsidRDefault="0031210F" w:rsidP="0092301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Oplocení - s výjimkou oplocení lesních školek, k ochraně porostů před zvěří a</w:t>
            </w:r>
            <w:r w:rsidR="00923015" w:rsidRPr="00FF18F0">
              <w:rPr>
                <w:rFonts w:ascii="Arial" w:hAnsi="Arial" w:cs="Arial"/>
                <w:sz w:val="18"/>
                <w:szCs w:val="18"/>
              </w:rPr>
              <w:t> </w:t>
            </w:r>
            <w:r w:rsidRPr="00FF18F0">
              <w:rPr>
                <w:rFonts w:ascii="Arial" w:hAnsi="Arial" w:cs="Arial"/>
                <w:sz w:val="18"/>
                <w:szCs w:val="18"/>
              </w:rPr>
              <w:t>obhospodařovaných zemědělských ploch -  typu tradičního – dřevěného pastevního nebo laťkové oplocení.</w:t>
            </w:r>
          </w:p>
        </w:tc>
      </w:tr>
      <w:tr w:rsidR="00930281" w:rsidRPr="00FF18F0" w:rsidTr="002211BA">
        <w:trPr>
          <w:trHeight w:val="20"/>
        </w:trPr>
        <w:tc>
          <w:tcPr>
            <w:tcW w:w="1951" w:type="dxa"/>
          </w:tcPr>
          <w:p w:rsidR="00930281" w:rsidRPr="00FF18F0" w:rsidRDefault="00930281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Podmíněně přípustné využití:</w:t>
            </w:r>
          </w:p>
        </w:tc>
        <w:tc>
          <w:tcPr>
            <w:tcW w:w="7258" w:type="dxa"/>
          </w:tcPr>
          <w:p w:rsidR="00930281" w:rsidRPr="00FF18F0" w:rsidRDefault="00930281" w:rsidP="0092301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Za podmínek nenarušení hlavního využití a stability krajiny je možno v plochách připustit: stavby a zařízení pro chov včel a ryb, přístřešky a salaše pro pastevectví, další stavby, zařízení a jiná opatření pro zemědělství (kromě staveb uvedených v</w:t>
            </w:r>
            <w:r w:rsidR="00923015" w:rsidRPr="00FF18F0">
              <w:rPr>
                <w:rFonts w:ascii="Arial" w:hAnsi="Arial" w:cs="Arial"/>
                <w:sz w:val="18"/>
                <w:szCs w:val="18"/>
              </w:rPr>
              <w:t> </w:t>
            </w:r>
            <w:r w:rsidRPr="00FF18F0">
              <w:rPr>
                <w:rFonts w:ascii="Arial" w:hAnsi="Arial" w:cs="Arial"/>
                <w:sz w:val="18"/>
                <w:szCs w:val="18"/>
              </w:rPr>
              <w:t xml:space="preserve">nepřípustném </w:t>
            </w:r>
            <w:proofErr w:type="gramStart"/>
            <w:r w:rsidRPr="00FF18F0">
              <w:rPr>
                <w:rFonts w:ascii="Arial" w:hAnsi="Arial" w:cs="Arial"/>
                <w:sz w:val="18"/>
                <w:szCs w:val="18"/>
              </w:rPr>
              <w:t>využití),  myslivost</w:t>
            </w:r>
            <w:proofErr w:type="gramEnd"/>
            <w:r w:rsidRPr="00FF18F0">
              <w:rPr>
                <w:rFonts w:ascii="Arial" w:hAnsi="Arial" w:cs="Arial"/>
                <w:sz w:val="18"/>
                <w:szCs w:val="18"/>
              </w:rPr>
              <w:t xml:space="preserve"> (např. posedy atp.),  stavby a zařízení pro vodní hospodářství, pro ochranu přírody a krajiny, dále stavby, které zlepší podmínky nezastavěného území pro účely rekreace a cestovního ruchu (např. cyklistické stezky, hygienická zařízení, naučné stezky)</w:t>
            </w:r>
          </w:p>
        </w:tc>
      </w:tr>
    </w:tbl>
    <w:p w:rsidR="00066EBA" w:rsidRDefault="00066EBA" w:rsidP="00DA61B1">
      <w:pPr>
        <w:pStyle w:val="Zkladntext"/>
      </w:pPr>
    </w:p>
    <w:p w:rsidR="009F632D" w:rsidRDefault="009F632D" w:rsidP="00DA61B1">
      <w:pPr>
        <w:pStyle w:val="Zkladntext"/>
      </w:pPr>
    </w:p>
    <w:p w:rsidR="009F632D" w:rsidRDefault="009F632D" w:rsidP="00DA61B1">
      <w:pPr>
        <w:pStyle w:val="Zkladntext"/>
      </w:pPr>
    </w:p>
    <w:p w:rsidR="009F632D" w:rsidRDefault="009F632D" w:rsidP="00DA61B1">
      <w:pPr>
        <w:pStyle w:val="Zkladntext"/>
      </w:pPr>
    </w:p>
    <w:p w:rsidR="009F632D" w:rsidRPr="00FF18F0" w:rsidRDefault="009F632D" w:rsidP="00DA61B1">
      <w:pPr>
        <w:pStyle w:val="Zkladntext"/>
      </w:pPr>
    </w:p>
    <w:tbl>
      <w:tblPr>
        <w:tblStyle w:val="Mkatabulky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51"/>
        <w:gridCol w:w="7258"/>
      </w:tblGrid>
      <w:tr w:rsidR="00FF18F0" w:rsidRPr="00FF18F0" w:rsidTr="002211BA">
        <w:trPr>
          <w:trHeight w:val="567"/>
        </w:trPr>
        <w:tc>
          <w:tcPr>
            <w:tcW w:w="9209" w:type="dxa"/>
            <w:gridSpan w:val="2"/>
            <w:shd w:val="clear" w:color="auto" w:fill="BFBFBF"/>
            <w:vAlign w:val="center"/>
          </w:tcPr>
          <w:p w:rsidR="000E6B81" w:rsidRPr="00FF18F0" w:rsidRDefault="000E6B81" w:rsidP="000E6B81">
            <w:pPr>
              <w:pStyle w:val="Nadpis5"/>
              <w:keepNext w:val="0"/>
              <w:keepLines w:val="0"/>
              <w:numPr>
                <w:ilvl w:val="4"/>
                <w:numId w:val="30"/>
              </w:numPr>
              <w:suppressAutoHyphens/>
              <w:overflowPunct/>
              <w:autoSpaceDE/>
              <w:autoSpaceDN/>
              <w:adjustRightInd/>
              <w:spacing w:before="120" w:after="60"/>
              <w:jc w:val="left"/>
              <w:textAlignment w:val="auto"/>
              <w:rPr>
                <w:sz w:val="18"/>
                <w:szCs w:val="18"/>
              </w:rPr>
            </w:pPr>
            <w:r w:rsidRPr="00FF18F0">
              <w:rPr>
                <w:sz w:val="18"/>
                <w:szCs w:val="18"/>
              </w:rPr>
              <w:t>L – plochy lesní – plochy lesní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</w:tcPr>
          <w:p w:rsidR="000E6B81" w:rsidRPr="00FF18F0" w:rsidRDefault="000E6B81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 xml:space="preserve">Zatřídění dle zákl. </w:t>
            </w:r>
            <w:proofErr w:type="gramStart"/>
            <w:r w:rsidRPr="00FF18F0">
              <w:rPr>
                <w:b/>
                <w:sz w:val="18"/>
                <w:szCs w:val="18"/>
              </w:rPr>
              <w:t>členění</w:t>
            </w:r>
            <w:proofErr w:type="gramEnd"/>
            <w:r w:rsidRPr="00FF18F0">
              <w:rPr>
                <w:b/>
                <w:sz w:val="18"/>
                <w:szCs w:val="18"/>
              </w:rPr>
              <w:t xml:space="preserve"> území:</w:t>
            </w:r>
          </w:p>
        </w:tc>
        <w:tc>
          <w:tcPr>
            <w:tcW w:w="7258" w:type="dxa"/>
          </w:tcPr>
          <w:p w:rsidR="000E6B81" w:rsidRPr="00FF18F0" w:rsidRDefault="000E6B81" w:rsidP="002211BA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Plochy stávající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  <w:shd w:val="clear" w:color="auto" w:fill="F2F2F2"/>
          </w:tcPr>
          <w:p w:rsidR="000E6B81" w:rsidRPr="00FF18F0" w:rsidRDefault="000E6B81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Hlavní využití:</w:t>
            </w:r>
          </w:p>
        </w:tc>
        <w:tc>
          <w:tcPr>
            <w:tcW w:w="7258" w:type="dxa"/>
            <w:shd w:val="clear" w:color="auto" w:fill="F2F2F2"/>
          </w:tcPr>
          <w:p w:rsidR="000E6B81" w:rsidRPr="00FF18F0" w:rsidRDefault="000E6B81" w:rsidP="002211BA">
            <w:pPr>
              <w:suppressAutoHyphens/>
              <w:spacing w:before="120"/>
              <w:jc w:val="left"/>
              <w:rPr>
                <w:rFonts w:cs="Arial"/>
                <w:sz w:val="18"/>
                <w:szCs w:val="18"/>
              </w:rPr>
            </w:pPr>
            <w:r w:rsidRPr="00FF18F0">
              <w:rPr>
                <w:rFonts w:cs="Arial"/>
                <w:sz w:val="18"/>
                <w:szCs w:val="18"/>
              </w:rPr>
              <w:t>Plochy určené k plnění funkcí lesa.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</w:tcPr>
          <w:p w:rsidR="000E6B81" w:rsidRPr="00FF18F0" w:rsidRDefault="000E6B81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Přípustné využití:</w:t>
            </w:r>
          </w:p>
        </w:tc>
        <w:tc>
          <w:tcPr>
            <w:tcW w:w="7258" w:type="dxa"/>
          </w:tcPr>
          <w:p w:rsidR="000E6B81" w:rsidRPr="00FF18F0" w:rsidRDefault="000E6B81" w:rsidP="000E6B8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ab/>
              <w:t>Dopravní a technická infrastruktura související s hlavním využitím.</w:t>
            </w:r>
          </w:p>
          <w:p w:rsidR="000E6B81" w:rsidRPr="00FF18F0" w:rsidRDefault="000E6B81" w:rsidP="000E6B8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Stavby a zařízení pro lesní hospodářství.</w:t>
            </w:r>
          </w:p>
          <w:p w:rsidR="000E6B81" w:rsidRPr="00FF18F0" w:rsidRDefault="000E6B81" w:rsidP="000E6B81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ÚSES.</w:t>
            </w:r>
          </w:p>
        </w:tc>
      </w:tr>
      <w:tr w:rsidR="00FF18F0" w:rsidRPr="00FF18F0" w:rsidTr="002211BA">
        <w:trPr>
          <w:trHeight w:val="20"/>
        </w:trPr>
        <w:tc>
          <w:tcPr>
            <w:tcW w:w="1951" w:type="dxa"/>
          </w:tcPr>
          <w:p w:rsidR="00603469" w:rsidRPr="00FF18F0" w:rsidRDefault="00603469" w:rsidP="002211BA">
            <w:pPr>
              <w:suppressAutoHyphens/>
              <w:spacing w:before="120"/>
              <w:jc w:val="left"/>
              <w:rPr>
                <w:b/>
                <w:sz w:val="18"/>
                <w:szCs w:val="18"/>
              </w:rPr>
            </w:pPr>
            <w:r w:rsidRPr="00FF18F0">
              <w:rPr>
                <w:b/>
                <w:sz w:val="18"/>
                <w:szCs w:val="18"/>
              </w:rPr>
              <w:t>Nepřípustné využití:</w:t>
            </w:r>
          </w:p>
        </w:tc>
        <w:tc>
          <w:tcPr>
            <w:tcW w:w="7258" w:type="dxa"/>
          </w:tcPr>
          <w:p w:rsidR="00603469" w:rsidRPr="00FF18F0" w:rsidRDefault="00603469" w:rsidP="00603469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Činnosti, děje a zařízení, které narušují hlavní využití.</w:t>
            </w:r>
          </w:p>
          <w:p w:rsidR="00603469" w:rsidRPr="00FF18F0" w:rsidRDefault="00603469" w:rsidP="00923015">
            <w:pPr>
              <w:pStyle w:val="Odstavecseseznamem"/>
              <w:numPr>
                <w:ilvl w:val="0"/>
                <w:numId w:val="41"/>
              </w:numPr>
              <w:tabs>
                <w:tab w:val="left" w:pos="459"/>
              </w:tabs>
              <w:suppressAutoHyphens/>
              <w:spacing w:before="40" w:line="240" w:lineRule="auto"/>
              <w:ind w:left="465" w:hanging="459"/>
              <w:rPr>
                <w:rFonts w:ascii="Arial" w:hAnsi="Arial" w:cs="Arial"/>
                <w:sz w:val="18"/>
                <w:szCs w:val="18"/>
              </w:rPr>
            </w:pPr>
            <w:r w:rsidRPr="00FF18F0">
              <w:rPr>
                <w:rFonts w:ascii="Arial" w:hAnsi="Arial" w:cs="Arial"/>
                <w:sz w:val="18"/>
                <w:szCs w:val="18"/>
              </w:rPr>
              <w:t>Oplocení - s výjimkou oplocení lesních školek, k ochraně porostů před zvěří a</w:t>
            </w:r>
            <w:r w:rsidR="00923015" w:rsidRPr="00FF18F0">
              <w:rPr>
                <w:rFonts w:ascii="Arial" w:hAnsi="Arial" w:cs="Arial"/>
                <w:sz w:val="18"/>
                <w:szCs w:val="18"/>
              </w:rPr>
              <w:t> </w:t>
            </w:r>
            <w:r w:rsidRPr="00FF18F0">
              <w:rPr>
                <w:rFonts w:ascii="Arial" w:hAnsi="Arial" w:cs="Arial"/>
                <w:sz w:val="18"/>
                <w:szCs w:val="18"/>
              </w:rPr>
              <w:t>obhospodařovaných zemědělských ploch -  typu tradičního – dřevěného pastevního nebo laťkové oplocení.</w:t>
            </w:r>
          </w:p>
        </w:tc>
      </w:tr>
    </w:tbl>
    <w:p w:rsidR="0005273D" w:rsidRPr="00FF18F0" w:rsidRDefault="0005273D">
      <w:pPr>
        <w:spacing w:before="0" w:after="0"/>
        <w:rPr>
          <w:caps/>
          <w:sz w:val="30"/>
        </w:rPr>
      </w:pPr>
      <w:bookmarkStart w:id="39" w:name="_Toc153194486"/>
    </w:p>
    <w:p w:rsidR="0005273D" w:rsidRPr="00FF18F0" w:rsidRDefault="0005273D">
      <w:pPr>
        <w:pStyle w:val="Nadpis1"/>
        <w:spacing w:before="0"/>
        <w:rPr>
          <w:sz w:val="32"/>
        </w:rPr>
      </w:pPr>
      <w:bookmarkStart w:id="40" w:name="_Toc367878492"/>
      <w:bookmarkEnd w:id="39"/>
      <w:r w:rsidRPr="00FF18F0">
        <w:rPr>
          <w:sz w:val="32"/>
        </w:rPr>
        <w:t>Vymezení veřejně prospěšných staveb, veřejně prospěšných opatření, staveb a opatření k zajišťování obrany a bezpečnosti státu a ploch pro asanaci, pro které lze práva k pozemkům a stavbám vyvlastnit</w:t>
      </w:r>
      <w:bookmarkEnd w:id="40"/>
    </w:p>
    <w:p w:rsidR="0005273D" w:rsidRPr="00FF18F0" w:rsidRDefault="0005273D">
      <w:r w:rsidRPr="00FF18F0">
        <w:t>Územní plán vymezuje:</w:t>
      </w:r>
    </w:p>
    <w:p w:rsidR="00CF5D02" w:rsidRPr="00FF18F0" w:rsidRDefault="00CF5D02" w:rsidP="00CF5D02">
      <w:pPr>
        <w:pStyle w:val="Titulek"/>
      </w:pPr>
      <w:bookmarkStart w:id="41" w:name="_Toc352249513"/>
      <w:r w:rsidRPr="00FF18F0">
        <w:t xml:space="preserve">Tabulka </w:t>
      </w:r>
      <w:r w:rsidR="00415C19">
        <w:fldChar w:fldCharType="begin"/>
      </w:r>
      <w:r w:rsidR="00647BE5">
        <w:instrText xml:space="preserve"> SEQ Tabulka \* ARABIC </w:instrText>
      </w:r>
      <w:r w:rsidR="00415C19">
        <w:fldChar w:fldCharType="separate"/>
      </w:r>
      <w:r w:rsidR="00656853">
        <w:rPr>
          <w:noProof/>
        </w:rPr>
        <w:t>7</w:t>
      </w:r>
      <w:r w:rsidR="00415C19">
        <w:rPr>
          <w:noProof/>
        </w:rPr>
        <w:fldChar w:fldCharType="end"/>
      </w:r>
      <w:r w:rsidRPr="00FF18F0">
        <w:t xml:space="preserve"> - Veřejně prospěšná zařízení k vyvlastnění</w:t>
      </w:r>
      <w:bookmarkEnd w:id="41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FF18F0" w:rsidRPr="00FF18F0" w:rsidTr="00D7348E">
        <w:trPr>
          <w:cantSplit/>
          <w:tblHeader/>
        </w:trPr>
        <w:tc>
          <w:tcPr>
            <w:tcW w:w="6663" w:type="dxa"/>
            <w:tcBorders>
              <w:bottom w:val="single" w:sz="4" w:space="0" w:color="auto"/>
            </w:tcBorders>
            <w:shd w:val="pct15" w:color="auto" w:fill="auto"/>
          </w:tcPr>
          <w:p w:rsidR="00EB081F" w:rsidRPr="00FF18F0" w:rsidRDefault="00EB081F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označení VPS, VPO, asanace,</w:t>
            </w:r>
          </w:p>
          <w:p w:rsidR="00EB081F" w:rsidRPr="00FF18F0" w:rsidRDefault="00EB081F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stavby a opatření k zajišťování</w:t>
            </w:r>
          </w:p>
          <w:p w:rsidR="00EB081F" w:rsidRPr="00FF18F0" w:rsidRDefault="00EB081F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 xml:space="preserve">obrany a bezpečnosti státu v </w:t>
            </w:r>
            <w:proofErr w:type="gramStart"/>
            <w:r w:rsidRPr="00FF18F0">
              <w:rPr>
                <w:rFonts w:cs="Arial"/>
                <w:b/>
                <w:bCs/>
                <w:sz w:val="18"/>
              </w:rPr>
              <w:t>ÚP</w:t>
            </w:r>
            <w:proofErr w:type="gramEnd"/>
          </w:p>
        </w:tc>
        <w:tc>
          <w:tcPr>
            <w:tcW w:w="2409" w:type="dxa"/>
            <w:tcBorders>
              <w:bottom w:val="single" w:sz="4" w:space="0" w:color="auto"/>
            </w:tcBorders>
            <w:shd w:val="pct15" w:color="auto" w:fill="auto"/>
          </w:tcPr>
          <w:p w:rsidR="00EB081F" w:rsidRPr="00FF18F0" w:rsidRDefault="00EB081F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ID návrhové plochy s rozdílným</w:t>
            </w:r>
          </w:p>
          <w:p w:rsidR="00EB081F" w:rsidRPr="00FF18F0" w:rsidRDefault="00EB081F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způsobem využití</w:t>
            </w:r>
          </w:p>
        </w:tc>
      </w:tr>
      <w:tr w:rsidR="00FF18F0" w:rsidRPr="00FF18F0" w:rsidTr="00D7348E">
        <w:trPr>
          <w:cantSplit/>
        </w:trPr>
        <w:tc>
          <w:tcPr>
            <w:tcW w:w="9072" w:type="dxa"/>
            <w:gridSpan w:val="2"/>
            <w:shd w:val="clear" w:color="auto" w:fill="FFCCFF"/>
          </w:tcPr>
          <w:p w:rsidR="00EB081F" w:rsidRPr="00FF18F0" w:rsidRDefault="00EB081F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b/>
                <w:bCs/>
                <w:sz w:val="18"/>
                <w:szCs w:val="28"/>
              </w:rPr>
              <w:t>Technická infrastruktura</w:t>
            </w:r>
          </w:p>
        </w:tc>
      </w:tr>
      <w:tr w:rsidR="00FF18F0" w:rsidRPr="00FF18F0" w:rsidTr="00D7348E">
        <w:trPr>
          <w:cantSplit/>
        </w:trPr>
        <w:tc>
          <w:tcPr>
            <w:tcW w:w="6663" w:type="dxa"/>
            <w:shd w:val="clear" w:color="auto" w:fill="FFCCFF"/>
          </w:tcPr>
          <w:p w:rsidR="00EB081F" w:rsidRPr="00FF18F0" w:rsidRDefault="00EB081F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T1</w:t>
            </w:r>
          </w:p>
          <w:p w:rsidR="00EB081F" w:rsidRPr="00FF18F0" w:rsidRDefault="009501B3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Otevřený příkop</w:t>
            </w:r>
          </w:p>
        </w:tc>
        <w:tc>
          <w:tcPr>
            <w:tcW w:w="2409" w:type="dxa"/>
            <w:shd w:val="clear" w:color="auto" w:fill="FFCCFF"/>
          </w:tcPr>
          <w:p w:rsidR="00EB081F" w:rsidRPr="00FF18F0" w:rsidRDefault="00F2011F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42</w:t>
            </w:r>
          </w:p>
          <w:p w:rsidR="00F2011F" w:rsidRPr="00FF18F0" w:rsidRDefault="00F2011F" w:rsidP="00F2011F">
            <w:pPr>
              <w:pStyle w:val="Zkladntext"/>
              <w:rPr>
                <w:rFonts w:cs="Arial"/>
                <w:sz w:val="18"/>
                <w:szCs w:val="28"/>
              </w:rPr>
            </w:pPr>
          </w:p>
        </w:tc>
      </w:tr>
      <w:tr w:rsidR="00FF18F0" w:rsidRPr="00FF18F0" w:rsidTr="00D7348E">
        <w:trPr>
          <w:cantSplit/>
        </w:trPr>
        <w:tc>
          <w:tcPr>
            <w:tcW w:w="6663" w:type="dxa"/>
            <w:shd w:val="clear" w:color="auto" w:fill="FFCCFF"/>
          </w:tcPr>
          <w:p w:rsidR="00EB081F" w:rsidRPr="00FF18F0" w:rsidRDefault="00EB081F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T</w:t>
            </w:r>
            <w:r w:rsidR="00F2011F" w:rsidRPr="00FF18F0">
              <w:rPr>
                <w:rFonts w:cs="Arial"/>
                <w:sz w:val="18"/>
                <w:szCs w:val="28"/>
              </w:rPr>
              <w:t>5</w:t>
            </w:r>
          </w:p>
          <w:p w:rsidR="00EB081F" w:rsidRPr="00FF18F0" w:rsidRDefault="00020B7A" w:rsidP="00304575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>
              <w:rPr>
                <w:rFonts w:cs="Arial"/>
                <w:sz w:val="18"/>
                <w:szCs w:val="28"/>
              </w:rPr>
              <w:t xml:space="preserve">Vodovod </w:t>
            </w:r>
          </w:p>
        </w:tc>
        <w:tc>
          <w:tcPr>
            <w:tcW w:w="2409" w:type="dxa"/>
            <w:shd w:val="clear" w:color="auto" w:fill="FFCCFF"/>
          </w:tcPr>
          <w:p w:rsidR="00EB081F" w:rsidRPr="00FF18F0" w:rsidRDefault="00F2011F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14</w:t>
            </w:r>
          </w:p>
        </w:tc>
      </w:tr>
      <w:tr w:rsidR="00FF18F0" w:rsidRPr="00FF18F0" w:rsidTr="00D7348E">
        <w:trPr>
          <w:cantSplit/>
        </w:trPr>
        <w:tc>
          <w:tcPr>
            <w:tcW w:w="6663" w:type="dxa"/>
            <w:shd w:val="clear" w:color="auto" w:fill="FFCCFF"/>
          </w:tcPr>
          <w:p w:rsidR="00EB081F" w:rsidRPr="00FF18F0" w:rsidRDefault="00EB081F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T</w:t>
            </w:r>
            <w:r w:rsidR="00F2011F" w:rsidRPr="00FF18F0">
              <w:rPr>
                <w:rFonts w:cs="Arial"/>
                <w:sz w:val="18"/>
                <w:szCs w:val="28"/>
              </w:rPr>
              <w:t>8</w:t>
            </w:r>
          </w:p>
          <w:p w:rsidR="0072442C" w:rsidRPr="00FF18F0" w:rsidRDefault="0072442C" w:rsidP="0072442C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 xml:space="preserve">Kanalizace </w:t>
            </w:r>
          </w:p>
          <w:p w:rsidR="0072442C" w:rsidRPr="00FF18F0" w:rsidRDefault="0072442C" w:rsidP="0072442C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 xml:space="preserve">Vodovod </w:t>
            </w:r>
          </w:p>
          <w:p w:rsidR="00EB081F" w:rsidRPr="00FF18F0" w:rsidRDefault="0072442C" w:rsidP="0072442C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 xml:space="preserve">STL plynovod  </w:t>
            </w:r>
          </w:p>
        </w:tc>
        <w:tc>
          <w:tcPr>
            <w:tcW w:w="2409" w:type="dxa"/>
            <w:shd w:val="clear" w:color="auto" w:fill="FFCCFF"/>
          </w:tcPr>
          <w:p w:rsidR="00EB081F" w:rsidRPr="00FF18F0" w:rsidRDefault="00F2011F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27</w:t>
            </w:r>
          </w:p>
        </w:tc>
      </w:tr>
      <w:tr w:rsidR="00FF18F0" w:rsidRPr="00FF18F0" w:rsidTr="00D7348E">
        <w:trPr>
          <w:cantSplit/>
        </w:trPr>
        <w:tc>
          <w:tcPr>
            <w:tcW w:w="6663" w:type="dxa"/>
            <w:shd w:val="clear" w:color="auto" w:fill="FFCCFF"/>
          </w:tcPr>
          <w:p w:rsidR="00EB081F" w:rsidRPr="00FF18F0" w:rsidRDefault="00EB081F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T</w:t>
            </w:r>
            <w:r w:rsidR="00F2011F" w:rsidRPr="00FF18F0">
              <w:rPr>
                <w:rFonts w:cs="Arial"/>
                <w:sz w:val="18"/>
                <w:szCs w:val="28"/>
              </w:rPr>
              <w:t>10</w:t>
            </w:r>
          </w:p>
          <w:p w:rsidR="00EB081F" w:rsidRPr="00FF18F0" w:rsidRDefault="0072442C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 xml:space="preserve">Kanalizace </w:t>
            </w:r>
          </w:p>
        </w:tc>
        <w:tc>
          <w:tcPr>
            <w:tcW w:w="2409" w:type="dxa"/>
            <w:shd w:val="clear" w:color="auto" w:fill="FFCCFF"/>
          </w:tcPr>
          <w:p w:rsidR="00EB081F" w:rsidRPr="00FF18F0" w:rsidRDefault="00F2011F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28</w:t>
            </w:r>
          </w:p>
        </w:tc>
      </w:tr>
      <w:tr w:rsidR="00FF18F0" w:rsidRPr="00FF18F0" w:rsidTr="00D7348E">
        <w:trPr>
          <w:cantSplit/>
        </w:trPr>
        <w:tc>
          <w:tcPr>
            <w:tcW w:w="6663" w:type="dxa"/>
            <w:shd w:val="clear" w:color="auto" w:fill="FFCCFF"/>
          </w:tcPr>
          <w:p w:rsidR="00EB081F" w:rsidRPr="00FF18F0" w:rsidRDefault="00EB081F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T</w:t>
            </w:r>
            <w:r w:rsidR="00F2011F" w:rsidRPr="00FF18F0">
              <w:rPr>
                <w:rFonts w:cs="Arial"/>
                <w:sz w:val="18"/>
                <w:szCs w:val="28"/>
              </w:rPr>
              <w:t>11</w:t>
            </w:r>
          </w:p>
          <w:p w:rsidR="00EB081F" w:rsidRPr="00FF18F0" w:rsidRDefault="0072442C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Hráz poldru</w:t>
            </w:r>
          </w:p>
        </w:tc>
        <w:tc>
          <w:tcPr>
            <w:tcW w:w="2409" w:type="dxa"/>
            <w:shd w:val="clear" w:color="auto" w:fill="FFCCFF"/>
          </w:tcPr>
          <w:p w:rsidR="00EB081F" w:rsidRPr="00FF18F0" w:rsidRDefault="00F2011F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22</w:t>
            </w:r>
          </w:p>
        </w:tc>
      </w:tr>
      <w:tr w:rsidR="00FF18F0" w:rsidRPr="00FF18F0" w:rsidTr="00D7348E">
        <w:trPr>
          <w:cantSplit/>
        </w:trPr>
        <w:tc>
          <w:tcPr>
            <w:tcW w:w="6663" w:type="dxa"/>
            <w:shd w:val="clear" w:color="auto" w:fill="FFCCFF"/>
          </w:tcPr>
          <w:p w:rsidR="00EB081F" w:rsidRPr="00FF18F0" w:rsidRDefault="00EB081F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T</w:t>
            </w:r>
            <w:r w:rsidR="00F2011F" w:rsidRPr="00FF18F0">
              <w:rPr>
                <w:rFonts w:cs="Arial"/>
                <w:sz w:val="18"/>
                <w:szCs w:val="28"/>
              </w:rPr>
              <w:t>12</w:t>
            </w:r>
          </w:p>
          <w:p w:rsidR="00EB081F" w:rsidRPr="00FF18F0" w:rsidRDefault="0072442C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Hráz poldru</w:t>
            </w:r>
          </w:p>
        </w:tc>
        <w:tc>
          <w:tcPr>
            <w:tcW w:w="2409" w:type="dxa"/>
            <w:shd w:val="clear" w:color="auto" w:fill="FFCCFF"/>
          </w:tcPr>
          <w:p w:rsidR="00EB081F" w:rsidRPr="00FF18F0" w:rsidRDefault="00F2011F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26</w:t>
            </w:r>
          </w:p>
        </w:tc>
      </w:tr>
      <w:tr w:rsidR="00FF18F0" w:rsidRPr="00FF18F0" w:rsidTr="00D7348E">
        <w:trPr>
          <w:cantSplit/>
        </w:trPr>
        <w:tc>
          <w:tcPr>
            <w:tcW w:w="6663" w:type="dxa"/>
            <w:shd w:val="clear" w:color="auto" w:fill="FFCCFF"/>
          </w:tcPr>
          <w:p w:rsidR="00EB081F" w:rsidRPr="00FF18F0" w:rsidRDefault="00EB081F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T</w:t>
            </w:r>
            <w:r w:rsidR="00F2011F" w:rsidRPr="00FF18F0">
              <w:rPr>
                <w:rFonts w:cs="Arial"/>
                <w:sz w:val="18"/>
                <w:szCs w:val="28"/>
              </w:rPr>
              <w:t>13</w:t>
            </w:r>
          </w:p>
          <w:p w:rsidR="00EB081F" w:rsidRPr="00FF18F0" w:rsidRDefault="0072442C" w:rsidP="00D7348E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Hráz poldru</w:t>
            </w:r>
          </w:p>
        </w:tc>
        <w:tc>
          <w:tcPr>
            <w:tcW w:w="2409" w:type="dxa"/>
            <w:shd w:val="clear" w:color="auto" w:fill="FFCCFF"/>
          </w:tcPr>
          <w:p w:rsidR="00EB081F" w:rsidRPr="00FF18F0" w:rsidRDefault="00F2011F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25</w:t>
            </w:r>
          </w:p>
        </w:tc>
      </w:tr>
      <w:tr w:rsidR="00FF18F0" w:rsidRPr="00FF18F0" w:rsidTr="00D7348E">
        <w:trPr>
          <w:cantSplit/>
        </w:trPr>
        <w:tc>
          <w:tcPr>
            <w:tcW w:w="9072" w:type="dxa"/>
            <w:gridSpan w:val="2"/>
            <w:shd w:val="clear" w:color="auto" w:fill="FFCCFF"/>
          </w:tcPr>
          <w:p w:rsidR="00132C39" w:rsidRPr="00FF18F0" w:rsidRDefault="00132C39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b/>
                <w:bCs/>
                <w:sz w:val="18"/>
                <w:szCs w:val="28"/>
              </w:rPr>
              <w:t>Dopravní infrastruktura</w:t>
            </w:r>
          </w:p>
        </w:tc>
      </w:tr>
      <w:tr w:rsidR="00FF18F0" w:rsidRPr="00FF18F0" w:rsidTr="00D7348E">
        <w:trPr>
          <w:cantSplit/>
        </w:trPr>
        <w:tc>
          <w:tcPr>
            <w:tcW w:w="6663" w:type="dxa"/>
            <w:shd w:val="clear" w:color="auto" w:fill="FFCCFF"/>
          </w:tcPr>
          <w:p w:rsidR="00132C39" w:rsidRPr="00FF18F0" w:rsidRDefault="00132C39" w:rsidP="00132C39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lastRenderedPageBreak/>
              <w:t>T14</w:t>
            </w:r>
          </w:p>
          <w:p w:rsidR="00132C39" w:rsidRPr="00FF18F0" w:rsidRDefault="00132C39" w:rsidP="00132C39">
            <w:pPr>
              <w:pStyle w:val="Zkladntext"/>
              <w:jc w:val="left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Cyklostezka</w:t>
            </w:r>
          </w:p>
        </w:tc>
        <w:tc>
          <w:tcPr>
            <w:tcW w:w="2409" w:type="dxa"/>
            <w:shd w:val="clear" w:color="auto" w:fill="FFCCFF"/>
          </w:tcPr>
          <w:p w:rsidR="00132C39" w:rsidRPr="00FF18F0" w:rsidRDefault="00132C39" w:rsidP="00D7348E">
            <w:pPr>
              <w:pStyle w:val="Zkladntext"/>
              <w:jc w:val="center"/>
              <w:rPr>
                <w:rFonts w:cs="Arial"/>
                <w:sz w:val="18"/>
                <w:szCs w:val="28"/>
              </w:rPr>
            </w:pPr>
            <w:r w:rsidRPr="00FF18F0">
              <w:rPr>
                <w:rFonts w:cs="Arial"/>
                <w:sz w:val="18"/>
                <w:szCs w:val="28"/>
              </w:rPr>
              <w:t>50</w:t>
            </w:r>
          </w:p>
        </w:tc>
      </w:tr>
    </w:tbl>
    <w:p w:rsidR="0005273D" w:rsidRPr="00FF18F0" w:rsidRDefault="0005273D">
      <w:pPr>
        <w:pStyle w:val="Nadpis1"/>
        <w:spacing w:before="400"/>
        <w:rPr>
          <w:sz w:val="32"/>
        </w:rPr>
      </w:pPr>
      <w:bookmarkStart w:id="42" w:name="_Toc367878493"/>
      <w:r w:rsidRPr="00FF18F0">
        <w:rPr>
          <w:sz w:val="32"/>
        </w:rPr>
        <w:t>Vymezení veřejně prospěšných staveb a veřejně prospěšn</w:t>
      </w:r>
      <w:r w:rsidR="00E03EE0">
        <w:rPr>
          <w:sz w:val="32"/>
        </w:rPr>
        <w:t xml:space="preserve">ých opatření, staveb a opatření, </w:t>
      </w:r>
      <w:r w:rsidRPr="00FF18F0">
        <w:rPr>
          <w:sz w:val="32"/>
        </w:rPr>
        <w:t xml:space="preserve">pro které lze uplatnit předkupní právo, s uvedením v čí prospěch je předkupní právo zřizováno, parcelní čísla pozemků, název katastru a případně další údaje </w:t>
      </w:r>
      <w:proofErr w:type="gramStart"/>
      <w:r w:rsidRPr="00FF18F0">
        <w:rPr>
          <w:sz w:val="32"/>
        </w:rPr>
        <w:t>podle  § 5 odst.</w:t>
      </w:r>
      <w:proofErr w:type="gramEnd"/>
      <w:r w:rsidRPr="00FF18F0">
        <w:rPr>
          <w:sz w:val="32"/>
        </w:rPr>
        <w:t xml:space="preserve"> 1 katastrálního zákona</w:t>
      </w:r>
      <w:bookmarkEnd w:id="42"/>
    </w:p>
    <w:p w:rsidR="00CF5D02" w:rsidRPr="00FF18F0" w:rsidRDefault="00CF5D02" w:rsidP="00CF5D02">
      <w:pPr>
        <w:pStyle w:val="Titulek"/>
      </w:pPr>
      <w:bookmarkStart w:id="43" w:name="_Toc352249514"/>
      <w:r w:rsidRPr="00FF18F0">
        <w:t xml:space="preserve">Tabulka </w:t>
      </w:r>
      <w:r w:rsidR="00415C19">
        <w:fldChar w:fldCharType="begin"/>
      </w:r>
      <w:r w:rsidR="00647BE5">
        <w:instrText xml:space="preserve"> SEQ Tabulka \* ARABIC </w:instrText>
      </w:r>
      <w:r w:rsidR="00415C19">
        <w:fldChar w:fldCharType="separate"/>
      </w:r>
      <w:r w:rsidR="00656853">
        <w:rPr>
          <w:noProof/>
        </w:rPr>
        <w:t>8</w:t>
      </w:r>
      <w:r w:rsidR="00415C19">
        <w:rPr>
          <w:noProof/>
        </w:rPr>
        <w:fldChar w:fldCharType="end"/>
      </w:r>
      <w:r w:rsidRPr="00FF18F0">
        <w:t xml:space="preserve"> - Veřejně prospěšná zařízení s předkupním právem</w:t>
      </w:r>
      <w:bookmarkEnd w:id="43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1881"/>
        <w:gridCol w:w="1985"/>
        <w:gridCol w:w="2551"/>
      </w:tblGrid>
      <w:tr w:rsidR="00FF18F0" w:rsidRPr="00FF18F0" w:rsidTr="00D7348E">
        <w:trPr>
          <w:cantSplit/>
          <w:tblHeader/>
        </w:trPr>
        <w:tc>
          <w:tcPr>
            <w:tcW w:w="2655" w:type="dxa"/>
            <w:tcBorders>
              <w:bottom w:val="single" w:sz="4" w:space="0" w:color="auto"/>
            </w:tcBorders>
            <w:shd w:val="pct15" w:color="auto" w:fill="auto"/>
          </w:tcPr>
          <w:p w:rsidR="002E0F75" w:rsidRPr="00FF18F0" w:rsidRDefault="002E0F75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označení VPS, VPO, asanace,</w:t>
            </w:r>
          </w:p>
          <w:p w:rsidR="002E0F75" w:rsidRPr="00FF18F0" w:rsidRDefault="002E0F75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stavby a opatření k zajišťování</w:t>
            </w:r>
          </w:p>
          <w:p w:rsidR="002E0F75" w:rsidRPr="00FF18F0" w:rsidRDefault="002E0F75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 xml:space="preserve">obrany a bezpečnosti státu v </w:t>
            </w:r>
            <w:proofErr w:type="gramStart"/>
            <w:r w:rsidRPr="00FF18F0">
              <w:rPr>
                <w:rFonts w:cs="Arial"/>
                <w:b/>
                <w:bCs/>
                <w:sz w:val="18"/>
              </w:rPr>
              <w:t>ÚP</w:t>
            </w:r>
            <w:proofErr w:type="gramEnd"/>
          </w:p>
        </w:tc>
        <w:tc>
          <w:tcPr>
            <w:tcW w:w="1881" w:type="dxa"/>
            <w:tcBorders>
              <w:bottom w:val="single" w:sz="4" w:space="0" w:color="auto"/>
            </w:tcBorders>
            <w:shd w:val="pct15" w:color="auto" w:fill="auto"/>
          </w:tcPr>
          <w:p w:rsidR="002E0F75" w:rsidRPr="00FF18F0" w:rsidRDefault="002E0F75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ID návrhové plochy s rozdílným</w:t>
            </w:r>
          </w:p>
          <w:p w:rsidR="002E0F75" w:rsidRPr="00FF18F0" w:rsidRDefault="002E0F75" w:rsidP="00DC2A84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způsobem využití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5" w:color="auto" w:fill="auto"/>
          </w:tcPr>
          <w:p w:rsidR="002E0F75" w:rsidRPr="00FF18F0" w:rsidRDefault="002E0F75" w:rsidP="00D7348E">
            <w:pPr>
              <w:pStyle w:val="Zkladntex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předkupní právo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5" w:color="auto" w:fill="auto"/>
          </w:tcPr>
          <w:p w:rsidR="002E0F75" w:rsidRPr="00FF18F0" w:rsidRDefault="002E0F75" w:rsidP="00D7348E">
            <w:pPr>
              <w:pStyle w:val="Zkladntext"/>
              <w:jc w:val="left"/>
              <w:rPr>
                <w:rFonts w:cs="Arial"/>
                <w:b/>
                <w:bCs/>
                <w:sz w:val="18"/>
              </w:rPr>
            </w:pPr>
            <w:r w:rsidRPr="00FF18F0">
              <w:rPr>
                <w:rFonts w:cs="Arial"/>
                <w:b/>
                <w:bCs/>
                <w:sz w:val="18"/>
              </w:rPr>
              <w:t>předkupní právo bude vloženo ve prospěch</w:t>
            </w:r>
          </w:p>
        </w:tc>
      </w:tr>
      <w:tr w:rsidR="00FF18F0" w:rsidRPr="00FF18F0" w:rsidTr="00D7348E">
        <w:trPr>
          <w:cantSplit/>
        </w:trPr>
        <w:tc>
          <w:tcPr>
            <w:tcW w:w="9072" w:type="dxa"/>
            <w:gridSpan w:val="4"/>
            <w:shd w:val="clear" w:color="auto" w:fill="FFFF99"/>
          </w:tcPr>
          <w:p w:rsidR="002E0F75" w:rsidRPr="00FF18F0" w:rsidRDefault="002E0F75" w:rsidP="00D7348E">
            <w:pPr>
              <w:pStyle w:val="Zkladntext"/>
              <w:jc w:val="center"/>
              <w:rPr>
                <w:rFonts w:cs="Arial"/>
                <w:sz w:val="18"/>
              </w:rPr>
            </w:pPr>
            <w:r w:rsidRPr="00FF18F0">
              <w:rPr>
                <w:b/>
                <w:bCs/>
                <w:sz w:val="18"/>
              </w:rPr>
              <w:t>Veřejná prostranství</w:t>
            </w:r>
          </w:p>
        </w:tc>
      </w:tr>
      <w:tr w:rsidR="00FF18F0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2E0F75" w:rsidRPr="00FF18F0" w:rsidRDefault="002E0F75" w:rsidP="00D7348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2E0F75" w:rsidRPr="00FF18F0" w:rsidRDefault="002E0F75" w:rsidP="00D7348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13</w:t>
            </w:r>
          </w:p>
        </w:tc>
        <w:tc>
          <w:tcPr>
            <w:tcW w:w="1985" w:type="dxa"/>
            <w:shd w:val="clear" w:color="auto" w:fill="FFFF99"/>
          </w:tcPr>
          <w:p w:rsidR="002E0F75" w:rsidRPr="00FF18F0" w:rsidRDefault="002E0F75" w:rsidP="00D7348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2E0F75" w:rsidRPr="00FF18F0" w:rsidRDefault="002E0F75" w:rsidP="002E0F75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FF18F0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2E0F75" w:rsidRPr="00FF18F0" w:rsidRDefault="002E0F75" w:rsidP="00D7348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2E0F75" w:rsidRPr="00FF18F0" w:rsidRDefault="0056483B" w:rsidP="00D7348E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85" w:type="dxa"/>
            <w:shd w:val="clear" w:color="auto" w:fill="FFFF99"/>
          </w:tcPr>
          <w:p w:rsidR="002E0F75" w:rsidRPr="00FF18F0" w:rsidRDefault="002E0F75" w:rsidP="00D7348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2E0F75" w:rsidRPr="00FF18F0" w:rsidRDefault="002E0F75" w:rsidP="00D7348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56483B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98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56483B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29</w:t>
            </w:r>
          </w:p>
        </w:tc>
        <w:tc>
          <w:tcPr>
            <w:tcW w:w="198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56483B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98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56483B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8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56483B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98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56483B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98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56483B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56483B" w:rsidRPr="00FF18F0" w:rsidRDefault="0056483B" w:rsidP="00D7348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56483B" w:rsidRPr="00FF18F0" w:rsidRDefault="0056483B" w:rsidP="00D7348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49</w:t>
            </w:r>
          </w:p>
        </w:tc>
        <w:tc>
          <w:tcPr>
            <w:tcW w:w="1985" w:type="dxa"/>
            <w:shd w:val="clear" w:color="auto" w:fill="FFFF99"/>
          </w:tcPr>
          <w:p w:rsidR="0056483B" w:rsidRPr="00FF18F0" w:rsidRDefault="0056483B" w:rsidP="00D7348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56483B" w:rsidRPr="00FF18F0" w:rsidRDefault="0056483B" w:rsidP="00D7348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  <w:tr w:rsidR="0056483B" w:rsidRPr="00FF18F0" w:rsidTr="00D7348E">
        <w:trPr>
          <w:cantSplit/>
        </w:trPr>
        <w:tc>
          <w:tcPr>
            <w:tcW w:w="265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left"/>
              <w:rPr>
                <w:sz w:val="18"/>
              </w:rPr>
            </w:pPr>
            <w:r w:rsidRPr="00FF18F0">
              <w:rPr>
                <w:sz w:val="18"/>
              </w:rPr>
              <w:t>Veřejné prostranství</w:t>
            </w:r>
          </w:p>
        </w:tc>
        <w:tc>
          <w:tcPr>
            <w:tcW w:w="188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985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sz w:val="18"/>
              </w:rPr>
              <w:t>+</w:t>
            </w:r>
          </w:p>
        </w:tc>
        <w:tc>
          <w:tcPr>
            <w:tcW w:w="2551" w:type="dxa"/>
            <w:shd w:val="clear" w:color="auto" w:fill="FFFF99"/>
          </w:tcPr>
          <w:p w:rsidR="0056483B" w:rsidRPr="00FF18F0" w:rsidRDefault="0056483B" w:rsidP="00871ADE">
            <w:pPr>
              <w:pStyle w:val="Zkladntext"/>
              <w:jc w:val="center"/>
              <w:rPr>
                <w:sz w:val="18"/>
              </w:rPr>
            </w:pPr>
            <w:r w:rsidRPr="00FF18F0">
              <w:rPr>
                <w:rFonts w:cs="Arial"/>
                <w:sz w:val="18"/>
              </w:rPr>
              <w:t>Obce Sehradice</w:t>
            </w:r>
          </w:p>
        </w:tc>
      </w:tr>
    </w:tbl>
    <w:p w:rsidR="0005273D" w:rsidRPr="00FF18F0" w:rsidRDefault="0005273D">
      <w:pPr>
        <w:pStyle w:val="Nadpis1"/>
        <w:spacing w:before="400"/>
        <w:rPr>
          <w:sz w:val="32"/>
        </w:rPr>
      </w:pPr>
      <w:bookmarkStart w:id="44" w:name="_Toc367878494"/>
      <w:r w:rsidRPr="00FF18F0">
        <w:rPr>
          <w:sz w:val="32"/>
        </w:rPr>
        <w:t>Vymezení kompenzačních opatření podle § 50 odst. 6 stavebního zákona</w:t>
      </w:r>
      <w:bookmarkEnd w:id="44"/>
    </w:p>
    <w:p w:rsidR="00875C41" w:rsidRDefault="0005273D">
      <w:pPr>
        <w:pStyle w:val="Zkladntext"/>
      </w:pPr>
      <w:r w:rsidRPr="00FF18F0">
        <w:t>Z koncepce řešení nevyplývá potřeba kompenzačních opatření.</w:t>
      </w:r>
    </w:p>
    <w:p w:rsidR="00A226E6" w:rsidRDefault="00A226E6" w:rsidP="00A226E6">
      <w:pPr>
        <w:pStyle w:val="Nadpis1"/>
        <w:spacing w:before="400"/>
        <w:rPr>
          <w:sz w:val="32"/>
        </w:rPr>
      </w:pPr>
      <w:bookmarkStart w:id="45" w:name="_Toc153194489"/>
      <w:bookmarkStart w:id="46" w:name="_Toc153537981"/>
      <w:bookmarkStart w:id="47" w:name="_Toc237092339"/>
      <w:bookmarkStart w:id="48" w:name="_Toc362344243"/>
      <w:bookmarkStart w:id="49" w:name="_Toc367878495"/>
      <w:r w:rsidRPr="00A226E6">
        <w:rPr>
          <w:sz w:val="32"/>
        </w:rPr>
        <w:lastRenderedPageBreak/>
        <w:t xml:space="preserve">Vymezení ploch a koridorů, ve kterých </w:t>
      </w:r>
      <w:bookmarkEnd w:id="45"/>
      <w:bookmarkEnd w:id="46"/>
      <w:bookmarkEnd w:id="47"/>
      <w:r w:rsidRPr="00A226E6">
        <w:rPr>
          <w:sz w:val="32"/>
        </w:rPr>
        <w:t>je rozhodování o změnách v území podmíněno zpracováním územní studie, stanovení podmínek pro její pořízení a přiměřené lhůty pro vložení dat o této studii do evidence územně plánovací činnosti</w:t>
      </w:r>
      <w:bookmarkEnd w:id="48"/>
      <w:bookmarkEnd w:id="49"/>
    </w:p>
    <w:p w:rsidR="00A226E6" w:rsidRDefault="00A226E6" w:rsidP="00A226E6">
      <w:pPr>
        <w:pStyle w:val="Zkladntext"/>
      </w:pPr>
      <w:r w:rsidRPr="004360F9">
        <w:t>Ú</w:t>
      </w:r>
      <w:r>
        <w:t>zemní plán vymezuje zastavitelnou</w:t>
      </w:r>
      <w:r w:rsidRPr="004360F9">
        <w:t xml:space="preserve"> ploch</w:t>
      </w:r>
      <w:r>
        <w:t>u</w:t>
      </w:r>
      <w:r w:rsidRPr="004360F9">
        <w:t xml:space="preserve"> smíšen</w:t>
      </w:r>
      <w:r>
        <w:t>ou obytnou vesnickou</w:t>
      </w:r>
      <w:r w:rsidRPr="004360F9">
        <w:t xml:space="preserve"> SO.3 č. </w:t>
      </w:r>
      <w:r>
        <w:t>12,</w:t>
      </w:r>
      <w:r w:rsidRPr="004360F9">
        <w:t xml:space="preserve"> ve kter</w:t>
      </w:r>
      <w:r>
        <w:t>é</w:t>
      </w:r>
      <w:r w:rsidRPr="004360F9">
        <w:t xml:space="preserve"> je prověření změn jej</w:t>
      </w:r>
      <w:r>
        <w:t>í</w:t>
      </w:r>
      <w:r w:rsidRPr="004360F9">
        <w:t xml:space="preserve"> využití podmí</w:t>
      </w:r>
      <w:bookmarkStart w:id="50" w:name="_Toc237092343"/>
      <w:r>
        <w:t>něno vypracováním územní studie (US1).</w:t>
      </w:r>
    </w:p>
    <w:p w:rsidR="00A226E6" w:rsidRDefault="004F263A" w:rsidP="00A226E6">
      <w:pPr>
        <w:pStyle w:val="Zkladntext"/>
      </w:pPr>
      <w:r>
        <w:t>Územní studie s</w:t>
      </w:r>
      <w:r w:rsidR="00A226E6" w:rsidRPr="004360F9">
        <w:t>tanoví podmínky prostorového využití, intenzitu zástavby, podrobnější regulativy výstavby RD</w:t>
      </w:r>
      <w:r>
        <w:t>, případně domu s pečovatelskou službou</w:t>
      </w:r>
      <w:r w:rsidR="00A226E6" w:rsidRPr="004360F9">
        <w:t xml:space="preserve"> včetně připoj</w:t>
      </w:r>
      <w:r>
        <w:t>ení na inženýrské sítě, dopravní dostupnosti plochy,</w:t>
      </w:r>
      <w:r w:rsidR="00A226E6">
        <w:t xml:space="preserve"> vyřeší </w:t>
      </w:r>
      <w:r w:rsidR="00A226E6" w:rsidRPr="00F10071">
        <w:t>umístění veřejného prostranství a veřejného občanského vybavení (dle potřeby)</w:t>
      </w:r>
      <w:r w:rsidR="00A226E6">
        <w:t>.</w:t>
      </w:r>
    </w:p>
    <w:bookmarkEnd w:id="50"/>
    <w:p w:rsidR="00A226E6" w:rsidRDefault="00A226E6" w:rsidP="00A226E6">
      <w:pPr>
        <w:pStyle w:val="Zkladntext"/>
      </w:pPr>
      <w:r w:rsidRPr="004360F9">
        <w:t xml:space="preserve">Lhůta pořízení </w:t>
      </w:r>
      <w:r w:rsidRPr="00EF78A8">
        <w:t>územních studií, jejich schválení pořizovatelem a vložení dat o těchto studií</w:t>
      </w:r>
      <w:r w:rsidR="00E03EE0">
        <w:t>ch</w:t>
      </w:r>
      <w:r w:rsidRPr="00EF78A8">
        <w:t xml:space="preserve"> do evidence územně plánovací činnosti: </w:t>
      </w:r>
      <w:r w:rsidR="004F263A">
        <w:t>10 let od vydání ÚP</w:t>
      </w:r>
      <w:r w:rsidRPr="00EF78A8">
        <w:t>. Územní</w:t>
      </w:r>
      <w:r w:rsidRPr="004360F9">
        <w:t xml:space="preserve"> studie prověří rozsah a způsob zástavby a obsluhu území dopravní a technickou infrastrukturou, umístění veřejného občanského vybavení dle potřeby a veřejné prostranství.</w:t>
      </w:r>
    </w:p>
    <w:p w:rsidR="0005273D" w:rsidRPr="00FF18F0" w:rsidRDefault="0005273D">
      <w:pPr>
        <w:pStyle w:val="Nadpis1"/>
        <w:rPr>
          <w:sz w:val="32"/>
        </w:rPr>
      </w:pPr>
      <w:bookmarkStart w:id="51" w:name="_Toc367878496"/>
      <w:r w:rsidRPr="00FF18F0">
        <w:rPr>
          <w:sz w:val="32"/>
        </w:rPr>
        <w:t>Údaje o počtu listů územního plánu a počtu výkresů k němu připojené grafické části</w:t>
      </w:r>
      <w:bookmarkEnd w:id="51"/>
    </w:p>
    <w:bookmarkEnd w:id="33"/>
    <w:bookmarkEnd w:id="34"/>
    <w:p w:rsidR="0005273D" w:rsidRPr="00FF18F0" w:rsidRDefault="0005273D">
      <w:pPr>
        <w:rPr>
          <w:b/>
          <w:bCs/>
        </w:rPr>
      </w:pPr>
      <w:r w:rsidRPr="00FF18F0">
        <w:rPr>
          <w:b/>
          <w:bCs/>
        </w:rPr>
        <w:t xml:space="preserve">Obsah územního plánu </w:t>
      </w:r>
      <w:r w:rsidR="0000789D" w:rsidRPr="00FF18F0">
        <w:rPr>
          <w:b/>
          <w:bCs/>
        </w:rPr>
        <w:t>Sehradice</w:t>
      </w:r>
      <w:r w:rsidRPr="00FF18F0">
        <w:rPr>
          <w:b/>
          <w:bCs/>
        </w:rPr>
        <w:t>:</w:t>
      </w:r>
    </w:p>
    <w:p w:rsidR="0005273D" w:rsidRPr="00FF18F0" w:rsidRDefault="0005273D">
      <w:pPr>
        <w:pStyle w:val="Zpat"/>
        <w:tabs>
          <w:tab w:val="clear" w:pos="4320"/>
          <w:tab w:val="clear" w:pos="8640"/>
        </w:tabs>
      </w:pPr>
      <w:r w:rsidRPr="00FF18F0">
        <w:t xml:space="preserve">A. Textová část – </w:t>
      </w:r>
      <w:r w:rsidR="00434519">
        <w:t>2</w:t>
      </w:r>
      <w:r w:rsidR="00AF06AD">
        <w:t>5</w:t>
      </w:r>
      <w:r w:rsidRPr="00FF18F0">
        <w:t xml:space="preserve"> listů.</w:t>
      </w:r>
    </w:p>
    <w:p w:rsidR="0005273D" w:rsidRPr="00FF18F0" w:rsidRDefault="0005273D">
      <w:r w:rsidRPr="00FF18F0">
        <w:t>B. Grafická část – 3 výkresy</w:t>
      </w:r>
    </w:p>
    <w:p w:rsidR="0005273D" w:rsidRPr="00FF18F0" w:rsidRDefault="00E41E55">
      <w:proofErr w:type="gramStart"/>
      <w:r w:rsidRPr="00FF18F0">
        <w:t>I.</w:t>
      </w:r>
      <w:r w:rsidR="0005273D" w:rsidRPr="00FF18F0">
        <w:t>1    Hlavní</w:t>
      </w:r>
      <w:proofErr w:type="gramEnd"/>
      <w:r w:rsidR="0005273D" w:rsidRPr="00FF18F0">
        <w:t xml:space="preserve"> výkres</w:t>
      </w:r>
      <w:r w:rsidR="0005273D" w:rsidRPr="00FF18F0">
        <w:tab/>
      </w:r>
      <w:r w:rsidR="0005273D" w:rsidRPr="00FF18F0">
        <w:tab/>
      </w:r>
      <w:r w:rsidR="0005273D" w:rsidRPr="00FF18F0">
        <w:tab/>
      </w:r>
      <w:r w:rsidR="0005273D" w:rsidRPr="00FF18F0">
        <w:tab/>
      </w:r>
      <w:r w:rsidR="0005273D" w:rsidRPr="00FF18F0">
        <w:tab/>
      </w:r>
      <w:r w:rsidR="0005273D" w:rsidRPr="00FF18F0">
        <w:tab/>
      </w:r>
      <w:r w:rsidR="0005273D" w:rsidRPr="00FF18F0">
        <w:tab/>
      </w:r>
      <w:r w:rsidR="0005273D" w:rsidRPr="00FF18F0">
        <w:tab/>
        <w:t>1 : 5 000</w:t>
      </w:r>
    </w:p>
    <w:p w:rsidR="0005273D" w:rsidRPr="00FF18F0" w:rsidRDefault="00E41E55">
      <w:pPr>
        <w:pStyle w:val="BodyText21"/>
        <w:rPr>
          <w:color w:val="auto"/>
        </w:rPr>
      </w:pPr>
      <w:proofErr w:type="gramStart"/>
      <w:r w:rsidRPr="00FF18F0">
        <w:rPr>
          <w:color w:val="auto"/>
        </w:rPr>
        <w:t>I.</w:t>
      </w:r>
      <w:r w:rsidR="0005273D" w:rsidRPr="00FF18F0">
        <w:rPr>
          <w:color w:val="auto"/>
        </w:rPr>
        <w:t>2    Základní</w:t>
      </w:r>
      <w:proofErr w:type="gramEnd"/>
      <w:r w:rsidR="0005273D" w:rsidRPr="00FF18F0">
        <w:rPr>
          <w:color w:val="auto"/>
        </w:rPr>
        <w:t xml:space="preserve"> členění území </w:t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  <w:t>1 : 5 000</w:t>
      </w:r>
    </w:p>
    <w:p w:rsidR="0005273D" w:rsidRPr="00FF18F0" w:rsidRDefault="00E41E55">
      <w:pPr>
        <w:pStyle w:val="BodyText22"/>
        <w:rPr>
          <w:color w:val="auto"/>
        </w:rPr>
      </w:pPr>
      <w:proofErr w:type="gramStart"/>
      <w:r w:rsidRPr="00FF18F0">
        <w:rPr>
          <w:color w:val="auto"/>
        </w:rPr>
        <w:t>I.</w:t>
      </w:r>
      <w:r w:rsidR="0005273D" w:rsidRPr="00FF18F0">
        <w:rPr>
          <w:color w:val="auto"/>
        </w:rPr>
        <w:t>3   Veřejně</w:t>
      </w:r>
      <w:proofErr w:type="gramEnd"/>
      <w:r w:rsidR="0005273D" w:rsidRPr="00FF18F0">
        <w:rPr>
          <w:color w:val="auto"/>
        </w:rPr>
        <w:t xml:space="preserve"> prospěšné stavby, veřejně prospěšná opatření a asanace</w:t>
      </w:r>
      <w:r w:rsidR="0005273D" w:rsidRPr="00FF18F0">
        <w:rPr>
          <w:color w:val="auto"/>
        </w:rPr>
        <w:tab/>
      </w:r>
      <w:r w:rsidR="0005273D" w:rsidRPr="00FF18F0">
        <w:rPr>
          <w:color w:val="auto"/>
        </w:rPr>
        <w:tab/>
        <w:t>1 : 5 000</w:t>
      </w:r>
    </w:p>
    <w:sectPr w:rsidR="0005273D" w:rsidRPr="00FF18F0" w:rsidSect="00656853">
      <w:footerReference w:type="default" r:id="rId12"/>
      <w:footnotePr>
        <w:numRestart w:val="eachSect"/>
      </w:footnotePr>
      <w:pgSz w:w="11906" w:h="16838" w:code="9"/>
      <w:pgMar w:top="1418" w:right="1418" w:bottom="1418" w:left="1418" w:header="709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80" w:rsidRDefault="004A6280">
      <w:r>
        <w:separator/>
      </w:r>
    </w:p>
  </w:endnote>
  <w:endnote w:type="continuationSeparator" w:id="0">
    <w:p w:rsidR="004A6280" w:rsidRDefault="004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DE" w:rsidRDefault="00871ADE">
    <w:pPr>
      <w:pStyle w:val="Zpat"/>
      <w:ind w:right="360"/>
      <w:rPr>
        <w:sz w:val="16"/>
        <w:szCs w:val="16"/>
      </w:rPr>
    </w:pPr>
    <w:r>
      <w:rPr>
        <w:sz w:val="16"/>
        <w:szCs w:val="16"/>
      </w:rPr>
      <w:t xml:space="preserve">Územní plán Sehradice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ADE" w:rsidRDefault="00415C19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1AD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6853">
      <w:rPr>
        <w:rStyle w:val="slostrnky"/>
        <w:noProof/>
      </w:rPr>
      <w:t>12</w:t>
    </w:r>
    <w:r>
      <w:rPr>
        <w:rStyle w:val="slostrnky"/>
      </w:rPr>
      <w:fldChar w:fldCharType="end"/>
    </w:r>
  </w:p>
  <w:p w:rsidR="00871ADE" w:rsidRDefault="00871ADE">
    <w:pPr>
      <w:pStyle w:val="Zpat"/>
      <w:ind w:right="360"/>
      <w:rPr>
        <w:sz w:val="16"/>
        <w:szCs w:val="16"/>
      </w:rPr>
    </w:pPr>
    <w:r>
      <w:rPr>
        <w:sz w:val="16"/>
        <w:szCs w:val="16"/>
      </w:rPr>
      <w:t xml:space="preserve">Územní plán Sehradice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80" w:rsidRDefault="004A6280">
      <w:r>
        <w:separator/>
      </w:r>
    </w:p>
  </w:footnote>
  <w:footnote w:type="continuationSeparator" w:id="0">
    <w:p w:rsidR="004A6280" w:rsidRDefault="004A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BB0B2E0"/>
    <w:lvl w:ilvl="0">
      <w:start w:val="1"/>
      <w:numFmt w:val="upperLetter"/>
      <w:pStyle w:val="Nadpis1"/>
      <w:lvlText w:val="%1. "/>
      <w:legacy w:legacy="1" w:legacySpace="397" w:legacyIndent="0"/>
      <w:lvlJc w:val="left"/>
    </w:lvl>
    <w:lvl w:ilvl="1">
      <w:start w:val="1"/>
      <w:numFmt w:val="decimal"/>
      <w:pStyle w:val="Nadpis2"/>
      <w:lvlText w:val="%1. %2. "/>
      <w:legacy w:legacy="1" w:legacySpace="0" w:legacyIndent="0"/>
      <w:lvlJc w:val="left"/>
    </w:lvl>
    <w:lvl w:ilvl="2">
      <w:start w:val="1"/>
      <w:numFmt w:val="none"/>
      <w:pStyle w:val="Nadpis3"/>
      <w:suff w:val="nothing"/>
      <w:lvlText w:val=""/>
      <w:lvlJc w:val="left"/>
    </w:lvl>
    <w:lvl w:ilvl="3">
      <w:start w:val="1"/>
      <w:numFmt w:val="none"/>
      <w:pStyle w:val="Nadpis4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decimal"/>
      <w:pStyle w:val="Nadpis7"/>
      <w:lvlText w:val=".%7"/>
      <w:legacy w:legacy="1" w:legacySpace="0" w:legacyIndent="0"/>
      <w:lvlJc w:val="left"/>
    </w:lvl>
    <w:lvl w:ilvl="7">
      <w:start w:val="1"/>
      <w:numFmt w:val="decimal"/>
      <w:pStyle w:val="Nadpis8"/>
      <w:lvlText w:val=".%7.%8"/>
      <w:legacy w:legacy="1" w:legacySpace="0" w:legacyIndent="0"/>
      <w:lvlJc w:val="left"/>
    </w:lvl>
    <w:lvl w:ilvl="8">
      <w:start w:val="1"/>
      <w:numFmt w:val="decimal"/>
      <w:pStyle w:val="Nadpis9"/>
      <w:lvlText w:val=".%7.%8.%9"/>
      <w:legacy w:legacy="1" w:legacySpace="0" w:legacyIndent="0"/>
      <w:lvlJc w:val="left"/>
    </w:lvl>
  </w:abstractNum>
  <w:abstractNum w:abstractNumId="1">
    <w:nsid w:val="FFFFFFFE"/>
    <w:multiLevelType w:val="singleLevel"/>
    <w:tmpl w:val="C8BC58CC"/>
    <w:lvl w:ilvl="0">
      <w:numFmt w:val="decimal"/>
      <w:lvlText w:val="*"/>
      <w:lvlJc w:val="left"/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32"/>
    <w:multiLevelType w:val="multilevel"/>
    <w:tmpl w:val="57B4EC86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12161012"/>
    <w:multiLevelType w:val="hybridMultilevel"/>
    <w:tmpl w:val="B8042434"/>
    <w:lvl w:ilvl="0" w:tplc="6368F7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948FA"/>
    <w:multiLevelType w:val="hybridMultilevel"/>
    <w:tmpl w:val="DBA4A3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37311B"/>
    <w:multiLevelType w:val="singleLevel"/>
    <w:tmpl w:val="CD4A1DF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">
    <w:nsid w:val="199C2296"/>
    <w:multiLevelType w:val="hybridMultilevel"/>
    <w:tmpl w:val="359279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254E5"/>
    <w:multiLevelType w:val="hybridMultilevel"/>
    <w:tmpl w:val="26AACF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D76C6"/>
    <w:multiLevelType w:val="hybridMultilevel"/>
    <w:tmpl w:val="CDD06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AE53D3"/>
    <w:multiLevelType w:val="hybridMultilevel"/>
    <w:tmpl w:val="F3CC97B4"/>
    <w:lvl w:ilvl="0" w:tplc="657495A6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285E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6EE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46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867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D428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CA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A2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6A3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EB6810"/>
    <w:multiLevelType w:val="hybridMultilevel"/>
    <w:tmpl w:val="CDAE20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030B9D"/>
    <w:multiLevelType w:val="hybridMultilevel"/>
    <w:tmpl w:val="F72E5A08"/>
    <w:lvl w:ilvl="0" w:tplc="FFFFFFFF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10B3CC5"/>
    <w:multiLevelType w:val="hybridMultilevel"/>
    <w:tmpl w:val="1AA692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3E153D"/>
    <w:multiLevelType w:val="hybridMultilevel"/>
    <w:tmpl w:val="D70C99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67D71"/>
    <w:multiLevelType w:val="hybridMultilevel"/>
    <w:tmpl w:val="CA0CD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123F52"/>
    <w:multiLevelType w:val="hybridMultilevel"/>
    <w:tmpl w:val="49000E30"/>
    <w:lvl w:ilvl="0" w:tplc="54F6EB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2A2AB2">
      <w:start w:val="1"/>
      <w:numFmt w:val="decimal"/>
      <w:lvlText w:val="I.%2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4EE4FD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C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E1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BEB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CC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C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2C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590E49"/>
    <w:multiLevelType w:val="singleLevel"/>
    <w:tmpl w:val="0CB25A68"/>
    <w:lvl w:ilvl="0">
      <w:start w:val="1"/>
      <w:numFmt w:val="bullet"/>
      <w:pStyle w:val="b-Styl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8">
    <w:nsid w:val="3C5834C1"/>
    <w:multiLevelType w:val="hybridMultilevel"/>
    <w:tmpl w:val="386E60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FB793E"/>
    <w:multiLevelType w:val="hybridMultilevel"/>
    <w:tmpl w:val="25627CBE"/>
    <w:lvl w:ilvl="0" w:tplc="FFFFFFFF">
      <w:start w:val="5"/>
      <w:numFmt w:val="bullet"/>
      <w:lvlText w:val="-"/>
      <w:lvlJc w:val="left"/>
      <w:pPr>
        <w:tabs>
          <w:tab w:val="num" w:pos="705"/>
        </w:tabs>
      </w:pPr>
      <w:rPr>
        <w:rFonts w:ascii="Times New Roman" w:hAnsi="Times New Roman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1B2612"/>
    <w:multiLevelType w:val="hybridMultilevel"/>
    <w:tmpl w:val="FBFC90FE"/>
    <w:lvl w:ilvl="0" w:tplc="0405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247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2AE4E24"/>
    <w:multiLevelType w:val="hybridMultilevel"/>
    <w:tmpl w:val="0D3AC148"/>
    <w:lvl w:ilvl="0" w:tplc="65781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6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6A67C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20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5042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32B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E2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63F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6EB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4015F"/>
    <w:multiLevelType w:val="multilevel"/>
    <w:tmpl w:val="77E29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5E64AC6"/>
    <w:multiLevelType w:val="hybridMultilevel"/>
    <w:tmpl w:val="C41296E6"/>
    <w:lvl w:ilvl="0" w:tplc="B3EE61D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F87EC3"/>
    <w:multiLevelType w:val="singleLevel"/>
    <w:tmpl w:val="B3EE61D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C797FBF"/>
    <w:multiLevelType w:val="hybridMultilevel"/>
    <w:tmpl w:val="46FA68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F6B48"/>
    <w:multiLevelType w:val="hybridMultilevel"/>
    <w:tmpl w:val="0B448F7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8D34E7"/>
    <w:multiLevelType w:val="hybridMultilevel"/>
    <w:tmpl w:val="64CECC1E"/>
    <w:lvl w:ilvl="0" w:tplc="0405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5DD48AE"/>
    <w:multiLevelType w:val="hybridMultilevel"/>
    <w:tmpl w:val="E90AB456"/>
    <w:lvl w:ilvl="0" w:tplc="18FCC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049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02E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F89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88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DA0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C7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8A1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C2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233449"/>
    <w:multiLevelType w:val="multilevel"/>
    <w:tmpl w:val="BD6E9A9C"/>
    <w:lvl w:ilvl="0">
      <w:start w:val="1"/>
      <w:numFmt w:val="upperLetter"/>
      <w:pStyle w:val="odr-teky-6ped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567" w:hanging="567"/>
      </w:pPr>
      <w:rPr>
        <w:rFonts w:ascii="Tahoma" w:hAnsi="Tahoma" w:hint="default"/>
        <w:b/>
        <w:i w:val="0"/>
        <w:sz w:val="22"/>
      </w:rPr>
    </w:lvl>
    <w:lvl w:ilvl="3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6">
      <w:start w:val="1"/>
      <w:numFmt w:val="none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31">
    <w:nsid w:val="579A64FB"/>
    <w:multiLevelType w:val="hybridMultilevel"/>
    <w:tmpl w:val="9AB002E8"/>
    <w:lvl w:ilvl="0" w:tplc="E1B69326">
      <w:start w:val="6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>
    <w:nsid w:val="584F1080"/>
    <w:multiLevelType w:val="hybridMultilevel"/>
    <w:tmpl w:val="4C56FB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E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7F6DB1"/>
    <w:multiLevelType w:val="hybridMultilevel"/>
    <w:tmpl w:val="F09C23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86"/>
        </w:tabs>
        <w:ind w:left="24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91355F"/>
    <w:multiLevelType w:val="hybridMultilevel"/>
    <w:tmpl w:val="69A44736"/>
    <w:lvl w:ilvl="0" w:tplc="6346DC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E611B"/>
    <w:multiLevelType w:val="singleLevel"/>
    <w:tmpl w:val="C8BC58CC"/>
    <w:lvl w:ilvl="0">
      <w:numFmt w:val="decimal"/>
      <w:lvlText w:val="*"/>
      <w:lvlJc w:val="left"/>
    </w:lvl>
  </w:abstractNum>
  <w:abstractNum w:abstractNumId="36">
    <w:nsid w:val="67724566"/>
    <w:multiLevelType w:val="hybridMultilevel"/>
    <w:tmpl w:val="FC8642DC"/>
    <w:lvl w:ilvl="0" w:tplc="741AAC6A">
      <w:start w:val="1"/>
      <w:numFmt w:val="bullet"/>
      <w:lvlText w:val=""/>
      <w:lvlJc w:val="left"/>
      <w:pPr>
        <w:ind w:left="340" w:hanging="337"/>
      </w:pPr>
      <w:rPr>
        <w:rFonts w:ascii="Symbol" w:hAnsi="Symbol" w:hint="default"/>
      </w:rPr>
    </w:lvl>
    <w:lvl w:ilvl="1" w:tplc="5B8C5F62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  <w:color w:val="7030A0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67F32F1C"/>
    <w:multiLevelType w:val="hybridMultilevel"/>
    <w:tmpl w:val="1D5811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593910"/>
    <w:multiLevelType w:val="hybridMultilevel"/>
    <w:tmpl w:val="F4E20A9E"/>
    <w:lvl w:ilvl="0" w:tplc="B4EAE94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C7B60A5A">
      <w:start w:val="76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360"/>
        </w:tabs>
        <w:ind w:left="-42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0">
    <w:nsid w:val="6F7A64E5"/>
    <w:multiLevelType w:val="hybridMultilevel"/>
    <w:tmpl w:val="F9FA9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0D03D0"/>
    <w:multiLevelType w:val="hybridMultilevel"/>
    <w:tmpl w:val="C71CF6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-"/>
        <w:legacy w:legacy="1" w:legacySpace="57" w:legacyIndent="170"/>
        <w:lvlJc w:val="left"/>
        <w:pPr>
          <w:ind w:left="170" w:hanging="170"/>
        </w:pPr>
        <w:rPr>
          <w:rFonts w:ascii="Arial" w:hAnsi="Aria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-"/>
        <w:legacy w:legacy="1" w:legacySpace="57" w:legacyIndent="170"/>
        <w:lvlJc w:val="left"/>
        <w:pPr>
          <w:ind w:left="170" w:hanging="170"/>
        </w:pPr>
        <w:rPr>
          <w:rFonts w:ascii="Arial" w:hAnsi="Arial" w:hint="default"/>
        </w:rPr>
      </w:lvl>
    </w:lvlOverride>
  </w:num>
  <w:num w:numId="4">
    <w:abstractNumId w:val="39"/>
  </w:num>
  <w:num w:numId="5">
    <w:abstractNumId w:val="22"/>
  </w:num>
  <w:num w:numId="6">
    <w:abstractNumId w:val="30"/>
  </w:num>
  <w:num w:numId="7">
    <w:abstractNumId w:val="29"/>
  </w:num>
  <w:num w:numId="8">
    <w:abstractNumId w:val="41"/>
  </w:num>
  <w:num w:numId="9">
    <w:abstractNumId w:val="2"/>
  </w:num>
  <w:num w:numId="10">
    <w:abstractNumId w:val="23"/>
  </w:num>
  <w:num w:numId="11">
    <w:abstractNumId w:val="32"/>
  </w:num>
  <w:num w:numId="12">
    <w:abstractNumId w:val="16"/>
  </w:num>
  <w:num w:numId="13">
    <w:abstractNumId w:val="10"/>
  </w:num>
  <w:num w:numId="14">
    <w:abstractNumId w:val="1"/>
    <w:lvlOverride w:ilvl="0">
      <w:lvl w:ilvl="0">
        <w:start w:val="1"/>
        <w:numFmt w:val="bullet"/>
        <w:lvlText w:val=""/>
        <w:legacy w:legacy="1" w:legacySpace="284" w:legacyIndent="510"/>
        <w:lvlJc w:val="left"/>
        <w:pPr>
          <w:ind w:left="510" w:hanging="510"/>
        </w:pPr>
        <w:rPr>
          <w:rFonts w:ascii="Symbol" w:hAnsi="Symbol" w:hint="default"/>
        </w:rPr>
      </w:lvl>
    </w:lvlOverride>
  </w:num>
  <w:num w:numId="15">
    <w:abstractNumId w:val="9"/>
  </w:num>
  <w:num w:numId="16">
    <w:abstractNumId w:val="8"/>
  </w:num>
  <w:num w:numId="17">
    <w:abstractNumId w:val="37"/>
  </w:num>
  <w:num w:numId="18">
    <w:abstractNumId w:val="33"/>
  </w:num>
  <w:num w:numId="19">
    <w:abstractNumId w:val="24"/>
  </w:num>
  <w:num w:numId="20">
    <w:abstractNumId w:val="25"/>
  </w:num>
  <w:num w:numId="21">
    <w:abstractNumId w:val="15"/>
  </w:num>
  <w:num w:numId="22">
    <w:abstractNumId w:val="27"/>
  </w:num>
  <w:num w:numId="23">
    <w:abstractNumId w:val="21"/>
  </w:num>
  <w:num w:numId="24">
    <w:abstractNumId w:val="11"/>
  </w:num>
  <w:num w:numId="25">
    <w:abstractNumId w:val="26"/>
  </w:num>
  <w:num w:numId="26">
    <w:abstractNumId w:val="7"/>
  </w:num>
  <w:num w:numId="27">
    <w:abstractNumId w:val="40"/>
  </w:num>
  <w:num w:numId="28">
    <w:abstractNumId w:val="14"/>
  </w:num>
  <w:num w:numId="29">
    <w:abstractNumId w:val="12"/>
  </w:num>
  <w:num w:numId="30">
    <w:abstractNumId w:val="3"/>
  </w:num>
  <w:num w:numId="31">
    <w:abstractNumId w:val="18"/>
  </w:num>
  <w:num w:numId="32">
    <w:abstractNumId w:val="19"/>
  </w:num>
  <w:num w:numId="33">
    <w:abstractNumId w:val="5"/>
  </w:num>
  <w:num w:numId="34">
    <w:abstractNumId w:val="20"/>
  </w:num>
  <w:num w:numId="35">
    <w:abstractNumId w:val="17"/>
  </w:num>
  <w:num w:numId="36">
    <w:abstractNumId w:val="38"/>
  </w:num>
  <w:num w:numId="37">
    <w:abstractNumId w:val="31"/>
  </w:num>
  <w:num w:numId="38">
    <w:abstractNumId w:val="6"/>
  </w:num>
  <w:num w:numId="39">
    <w:abstractNumId w:val="13"/>
  </w:num>
  <w:num w:numId="40">
    <w:abstractNumId w:val="1"/>
    <w:lvlOverride w:ilvl="0">
      <w:lvl w:ilvl="0">
        <w:start w:val="1"/>
        <w:numFmt w:val="bullet"/>
        <w:lvlText w:val="-"/>
        <w:legacy w:legacy="1" w:legacySpace="57" w:legacyIndent="170"/>
        <w:lvlJc w:val="left"/>
        <w:pPr>
          <w:ind w:left="170" w:hanging="170"/>
        </w:pPr>
        <w:rPr>
          <w:rFonts w:ascii="Arial" w:hAnsi="Arial" w:hint="default"/>
        </w:rPr>
      </w:lvl>
    </w:lvlOverride>
  </w:num>
  <w:num w:numId="41">
    <w:abstractNumId w:val="36"/>
  </w:num>
  <w:num w:numId="4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Helvetica" w:hAnsi="Helvetica" w:cs="Helvetica" w:hint="default"/>
        </w:rPr>
      </w:lvl>
    </w:lvlOverride>
  </w:num>
  <w:num w:numId="43">
    <w:abstractNumId w:val="35"/>
  </w:num>
  <w:num w:numId="44">
    <w:abstractNumId w:val="4"/>
  </w:num>
  <w:num w:numId="45">
    <w:abstractNumId w:val="34"/>
  </w:num>
  <w:num w:numId="46">
    <w:abstractNumId w:val="1"/>
    <w:lvlOverride w:ilvl="0">
      <w:lvl w:ilvl="0">
        <w:start w:val="1"/>
        <w:numFmt w:val="bullet"/>
        <w:lvlText w:val="-"/>
        <w:legacy w:legacy="1" w:legacySpace="57" w:legacyIndent="170"/>
        <w:lvlJc w:val="left"/>
        <w:pPr>
          <w:ind w:left="170" w:hanging="170"/>
        </w:pPr>
        <w:rPr>
          <w:rFonts w:ascii="Arial" w:hAnsi="Arial" w:hint="default"/>
        </w:rPr>
      </w:lvl>
    </w:lvlOverride>
  </w:num>
  <w:num w:numId="47">
    <w:abstractNumId w:val="28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046CD"/>
    <w:rsid w:val="0000078C"/>
    <w:rsid w:val="000032D9"/>
    <w:rsid w:val="0000789D"/>
    <w:rsid w:val="00011039"/>
    <w:rsid w:val="00020B7A"/>
    <w:rsid w:val="0002643F"/>
    <w:rsid w:val="00030D41"/>
    <w:rsid w:val="00034CB8"/>
    <w:rsid w:val="0005108C"/>
    <w:rsid w:val="0005273D"/>
    <w:rsid w:val="00066EBA"/>
    <w:rsid w:val="0008371C"/>
    <w:rsid w:val="000840F8"/>
    <w:rsid w:val="000948C0"/>
    <w:rsid w:val="00095D56"/>
    <w:rsid w:val="000A182C"/>
    <w:rsid w:val="000A5D78"/>
    <w:rsid w:val="000B1437"/>
    <w:rsid w:val="000B5EC4"/>
    <w:rsid w:val="000E1C64"/>
    <w:rsid w:val="000E41FF"/>
    <w:rsid w:val="000E6B81"/>
    <w:rsid w:val="000F219E"/>
    <w:rsid w:val="001003FE"/>
    <w:rsid w:val="00131C3F"/>
    <w:rsid w:val="00132C39"/>
    <w:rsid w:val="00151D74"/>
    <w:rsid w:val="001675AE"/>
    <w:rsid w:val="00173CD7"/>
    <w:rsid w:val="00177119"/>
    <w:rsid w:val="00177433"/>
    <w:rsid w:val="0018747B"/>
    <w:rsid w:val="0019393C"/>
    <w:rsid w:val="001B3ECD"/>
    <w:rsid w:val="001B4BB1"/>
    <w:rsid w:val="001D2CB1"/>
    <w:rsid w:val="001E7B0D"/>
    <w:rsid w:val="001F25F3"/>
    <w:rsid w:val="001F35BF"/>
    <w:rsid w:val="001F7B0D"/>
    <w:rsid w:val="00200019"/>
    <w:rsid w:val="002135F7"/>
    <w:rsid w:val="00214772"/>
    <w:rsid w:val="002211BA"/>
    <w:rsid w:val="00240198"/>
    <w:rsid w:val="00256842"/>
    <w:rsid w:val="00260B5A"/>
    <w:rsid w:val="00274B3D"/>
    <w:rsid w:val="002751EB"/>
    <w:rsid w:val="00276741"/>
    <w:rsid w:val="00286A3F"/>
    <w:rsid w:val="00291F24"/>
    <w:rsid w:val="00294D7C"/>
    <w:rsid w:val="002B2A18"/>
    <w:rsid w:val="002B5EFC"/>
    <w:rsid w:val="002C091E"/>
    <w:rsid w:val="002C29BA"/>
    <w:rsid w:val="002E0F75"/>
    <w:rsid w:val="002E4055"/>
    <w:rsid w:val="00300FE6"/>
    <w:rsid w:val="00301B08"/>
    <w:rsid w:val="00304575"/>
    <w:rsid w:val="003055AF"/>
    <w:rsid w:val="00311D0D"/>
    <w:rsid w:val="0031210F"/>
    <w:rsid w:val="003133A3"/>
    <w:rsid w:val="00323757"/>
    <w:rsid w:val="00340882"/>
    <w:rsid w:val="0034646B"/>
    <w:rsid w:val="003566F6"/>
    <w:rsid w:val="0036009A"/>
    <w:rsid w:val="00361969"/>
    <w:rsid w:val="00363C3D"/>
    <w:rsid w:val="00374CD6"/>
    <w:rsid w:val="00380F5B"/>
    <w:rsid w:val="0038357B"/>
    <w:rsid w:val="00383B65"/>
    <w:rsid w:val="00393CC1"/>
    <w:rsid w:val="003C2F51"/>
    <w:rsid w:val="003E30F7"/>
    <w:rsid w:val="00401AB9"/>
    <w:rsid w:val="0041018C"/>
    <w:rsid w:val="004141BF"/>
    <w:rsid w:val="00415C19"/>
    <w:rsid w:val="00416833"/>
    <w:rsid w:val="00426BB7"/>
    <w:rsid w:val="004311EF"/>
    <w:rsid w:val="00433F2D"/>
    <w:rsid w:val="00434519"/>
    <w:rsid w:val="00434A53"/>
    <w:rsid w:val="00435813"/>
    <w:rsid w:val="00443BF4"/>
    <w:rsid w:val="0044400A"/>
    <w:rsid w:val="00444581"/>
    <w:rsid w:val="004667A4"/>
    <w:rsid w:val="00473E9C"/>
    <w:rsid w:val="00480D88"/>
    <w:rsid w:val="004845BF"/>
    <w:rsid w:val="004A6280"/>
    <w:rsid w:val="004A6FBA"/>
    <w:rsid w:val="004A731C"/>
    <w:rsid w:val="004A789D"/>
    <w:rsid w:val="004D26A7"/>
    <w:rsid w:val="004E7820"/>
    <w:rsid w:val="004F0D20"/>
    <w:rsid w:val="004F263A"/>
    <w:rsid w:val="00501A6E"/>
    <w:rsid w:val="00514462"/>
    <w:rsid w:val="0052192E"/>
    <w:rsid w:val="00535349"/>
    <w:rsid w:val="00536BA3"/>
    <w:rsid w:val="0053744C"/>
    <w:rsid w:val="00542F72"/>
    <w:rsid w:val="00550110"/>
    <w:rsid w:val="00557486"/>
    <w:rsid w:val="0056483B"/>
    <w:rsid w:val="005717B5"/>
    <w:rsid w:val="00575EE1"/>
    <w:rsid w:val="005768D4"/>
    <w:rsid w:val="00583403"/>
    <w:rsid w:val="005945EC"/>
    <w:rsid w:val="00596133"/>
    <w:rsid w:val="005976FA"/>
    <w:rsid w:val="005A1B70"/>
    <w:rsid w:val="005A49D3"/>
    <w:rsid w:val="005A7719"/>
    <w:rsid w:val="005B0675"/>
    <w:rsid w:val="005B3986"/>
    <w:rsid w:val="005B6C7F"/>
    <w:rsid w:val="005B797C"/>
    <w:rsid w:val="005D6B73"/>
    <w:rsid w:val="005D7A54"/>
    <w:rsid w:val="005E520A"/>
    <w:rsid w:val="005F0632"/>
    <w:rsid w:val="005F08C3"/>
    <w:rsid w:val="005F09E9"/>
    <w:rsid w:val="005F79B9"/>
    <w:rsid w:val="005F7FC3"/>
    <w:rsid w:val="0060001E"/>
    <w:rsid w:val="00603469"/>
    <w:rsid w:val="006042B0"/>
    <w:rsid w:val="00605FD9"/>
    <w:rsid w:val="00606109"/>
    <w:rsid w:val="00615EF3"/>
    <w:rsid w:val="00616B5B"/>
    <w:rsid w:val="00624E97"/>
    <w:rsid w:val="00645A89"/>
    <w:rsid w:val="00647BE5"/>
    <w:rsid w:val="00652DE4"/>
    <w:rsid w:val="00656853"/>
    <w:rsid w:val="00661B39"/>
    <w:rsid w:val="00663DCB"/>
    <w:rsid w:val="00665230"/>
    <w:rsid w:val="00680D1A"/>
    <w:rsid w:val="00691293"/>
    <w:rsid w:val="0069716A"/>
    <w:rsid w:val="006A7587"/>
    <w:rsid w:val="006A77C4"/>
    <w:rsid w:val="006B73B2"/>
    <w:rsid w:val="006C73FB"/>
    <w:rsid w:val="006C7C26"/>
    <w:rsid w:val="006D13CD"/>
    <w:rsid w:val="006D3F8E"/>
    <w:rsid w:val="006D5D28"/>
    <w:rsid w:val="006D5F46"/>
    <w:rsid w:val="006E011F"/>
    <w:rsid w:val="006E62D8"/>
    <w:rsid w:val="006E6CDE"/>
    <w:rsid w:val="006F4DCB"/>
    <w:rsid w:val="007025AD"/>
    <w:rsid w:val="0072329F"/>
    <w:rsid w:val="0072442C"/>
    <w:rsid w:val="0072614F"/>
    <w:rsid w:val="007302A9"/>
    <w:rsid w:val="00736634"/>
    <w:rsid w:val="00742117"/>
    <w:rsid w:val="00743284"/>
    <w:rsid w:val="0074354D"/>
    <w:rsid w:val="00753E7E"/>
    <w:rsid w:val="00760F73"/>
    <w:rsid w:val="00765508"/>
    <w:rsid w:val="00777452"/>
    <w:rsid w:val="00777F6E"/>
    <w:rsid w:val="00785953"/>
    <w:rsid w:val="0079087A"/>
    <w:rsid w:val="00792F75"/>
    <w:rsid w:val="0079330F"/>
    <w:rsid w:val="007935E1"/>
    <w:rsid w:val="007A17B1"/>
    <w:rsid w:val="007A3EDF"/>
    <w:rsid w:val="007A50A3"/>
    <w:rsid w:val="007D1CCD"/>
    <w:rsid w:val="007D2398"/>
    <w:rsid w:val="007E4DA4"/>
    <w:rsid w:val="007E7878"/>
    <w:rsid w:val="007F352A"/>
    <w:rsid w:val="0081616F"/>
    <w:rsid w:val="00831EAB"/>
    <w:rsid w:val="0083735B"/>
    <w:rsid w:val="008470D3"/>
    <w:rsid w:val="008528B0"/>
    <w:rsid w:val="008622D9"/>
    <w:rsid w:val="00870153"/>
    <w:rsid w:val="008719B9"/>
    <w:rsid w:val="00871ADE"/>
    <w:rsid w:val="00875C41"/>
    <w:rsid w:val="0088436D"/>
    <w:rsid w:val="00890490"/>
    <w:rsid w:val="008949B7"/>
    <w:rsid w:val="00894E3D"/>
    <w:rsid w:val="008A15E3"/>
    <w:rsid w:val="008B642F"/>
    <w:rsid w:val="008C48C7"/>
    <w:rsid w:val="008D7D8B"/>
    <w:rsid w:val="008E5C7F"/>
    <w:rsid w:val="008E6C83"/>
    <w:rsid w:val="0090245D"/>
    <w:rsid w:val="009113DB"/>
    <w:rsid w:val="00915842"/>
    <w:rsid w:val="00923015"/>
    <w:rsid w:val="00930281"/>
    <w:rsid w:val="009318C1"/>
    <w:rsid w:val="00946484"/>
    <w:rsid w:val="009501B3"/>
    <w:rsid w:val="0095692B"/>
    <w:rsid w:val="00962D63"/>
    <w:rsid w:val="00967AD9"/>
    <w:rsid w:val="0097072C"/>
    <w:rsid w:val="00973CB9"/>
    <w:rsid w:val="009745FA"/>
    <w:rsid w:val="009A1B8F"/>
    <w:rsid w:val="009A61E2"/>
    <w:rsid w:val="009A6DB6"/>
    <w:rsid w:val="009B3FDB"/>
    <w:rsid w:val="009B656B"/>
    <w:rsid w:val="009C03E6"/>
    <w:rsid w:val="009C30D7"/>
    <w:rsid w:val="009C4315"/>
    <w:rsid w:val="009D6D4C"/>
    <w:rsid w:val="009E342F"/>
    <w:rsid w:val="009E4390"/>
    <w:rsid w:val="009E4F59"/>
    <w:rsid w:val="009F632D"/>
    <w:rsid w:val="00A05338"/>
    <w:rsid w:val="00A1171E"/>
    <w:rsid w:val="00A15E04"/>
    <w:rsid w:val="00A226E6"/>
    <w:rsid w:val="00A241F5"/>
    <w:rsid w:val="00A27033"/>
    <w:rsid w:val="00A2703D"/>
    <w:rsid w:val="00A30BEB"/>
    <w:rsid w:val="00A3205C"/>
    <w:rsid w:val="00A34381"/>
    <w:rsid w:val="00A353EE"/>
    <w:rsid w:val="00A41881"/>
    <w:rsid w:val="00A473C6"/>
    <w:rsid w:val="00A7058E"/>
    <w:rsid w:val="00A765D1"/>
    <w:rsid w:val="00A848F8"/>
    <w:rsid w:val="00A92782"/>
    <w:rsid w:val="00A937C0"/>
    <w:rsid w:val="00A96C5A"/>
    <w:rsid w:val="00AA1336"/>
    <w:rsid w:val="00AA6FCF"/>
    <w:rsid w:val="00AB0242"/>
    <w:rsid w:val="00AB4279"/>
    <w:rsid w:val="00AC0D73"/>
    <w:rsid w:val="00AC5F78"/>
    <w:rsid w:val="00AD4118"/>
    <w:rsid w:val="00AE2F51"/>
    <w:rsid w:val="00AF06AD"/>
    <w:rsid w:val="00AF6FE4"/>
    <w:rsid w:val="00AF79BD"/>
    <w:rsid w:val="00B0046B"/>
    <w:rsid w:val="00B05DB2"/>
    <w:rsid w:val="00B11656"/>
    <w:rsid w:val="00B20A8D"/>
    <w:rsid w:val="00B31C1F"/>
    <w:rsid w:val="00B35B5C"/>
    <w:rsid w:val="00B35C8A"/>
    <w:rsid w:val="00B371DB"/>
    <w:rsid w:val="00B501D2"/>
    <w:rsid w:val="00B738B4"/>
    <w:rsid w:val="00B851A3"/>
    <w:rsid w:val="00B8674A"/>
    <w:rsid w:val="00B930EB"/>
    <w:rsid w:val="00B95841"/>
    <w:rsid w:val="00B96588"/>
    <w:rsid w:val="00B96A82"/>
    <w:rsid w:val="00BA40CD"/>
    <w:rsid w:val="00BA4D80"/>
    <w:rsid w:val="00BA5601"/>
    <w:rsid w:val="00BA7666"/>
    <w:rsid w:val="00BB3E45"/>
    <w:rsid w:val="00BC57AE"/>
    <w:rsid w:val="00BD43BF"/>
    <w:rsid w:val="00BD62C9"/>
    <w:rsid w:val="00BF1BB7"/>
    <w:rsid w:val="00C07065"/>
    <w:rsid w:val="00C1283A"/>
    <w:rsid w:val="00C14FD5"/>
    <w:rsid w:val="00C21706"/>
    <w:rsid w:val="00C2603C"/>
    <w:rsid w:val="00C27FFB"/>
    <w:rsid w:val="00C34405"/>
    <w:rsid w:val="00C35155"/>
    <w:rsid w:val="00C351AC"/>
    <w:rsid w:val="00C51D9E"/>
    <w:rsid w:val="00C64963"/>
    <w:rsid w:val="00C653CC"/>
    <w:rsid w:val="00C65DC8"/>
    <w:rsid w:val="00C71517"/>
    <w:rsid w:val="00C739A5"/>
    <w:rsid w:val="00C91E57"/>
    <w:rsid w:val="00C967DF"/>
    <w:rsid w:val="00CA0157"/>
    <w:rsid w:val="00CA2F2D"/>
    <w:rsid w:val="00CB4625"/>
    <w:rsid w:val="00CB6A09"/>
    <w:rsid w:val="00CC31B2"/>
    <w:rsid w:val="00CD7008"/>
    <w:rsid w:val="00CF349C"/>
    <w:rsid w:val="00CF40A0"/>
    <w:rsid w:val="00CF5D02"/>
    <w:rsid w:val="00CF7693"/>
    <w:rsid w:val="00D02F93"/>
    <w:rsid w:val="00D03110"/>
    <w:rsid w:val="00D046CD"/>
    <w:rsid w:val="00D07C49"/>
    <w:rsid w:val="00D20790"/>
    <w:rsid w:val="00D21D4B"/>
    <w:rsid w:val="00D23D5C"/>
    <w:rsid w:val="00D25677"/>
    <w:rsid w:val="00D345C9"/>
    <w:rsid w:val="00D348F0"/>
    <w:rsid w:val="00D3590E"/>
    <w:rsid w:val="00D360F6"/>
    <w:rsid w:val="00D4724F"/>
    <w:rsid w:val="00D53E01"/>
    <w:rsid w:val="00D5562E"/>
    <w:rsid w:val="00D631CC"/>
    <w:rsid w:val="00D6328D"/>
    <w:rsid w:val="00D7348E"/>
    <w:rsid w:val="00D75F0C"/>
    <w:rsid w:val="00D76222"/>
    <w:rsid w:val="00D8509E"/>
    <w:rsid w:val="00D87648"/>
    <w:rsid w:val="00DA61B1"/>
    <w:rsid w:val="00DB48E4"/>
    <w:rsid w:val="00DC2A84"/>
    <w:rsid w:val="00DC2EF3"/>
    <w:rsid w:val="00DD28A2"/>
    <w:rsid w:val="00DE2F49"/>
    <w:rsid w:val="00E03EE0"/>
    <w:rsid w:val="00E155B2"/>
    <w:rsid w:val="00E253B2"/>
    <w:rsid w:val="00E30FED"/>
    <w:rsid w:val="00E342B5"/>
    <w:rsid w:val="00E41E55"/>
    <w:rsid w:val="00E44413"/>
    <w:rsid w:val="00E506B6"/>
    <w:rsid w:val="00E60B21"/>
    <w:rsid w:val="00E63845"/>
    <w:rsid w:val="00E67EB6"/>
    <w:rsid w:val="00E71BE4"/>
    <w:rsid w:val="00E910FA"/>
    <w:rsid w:val="00E941A1"/>
    <w:rsid w:val="00E945A0"/>
    <w:rsid w:val="00E9608A"/>
    <w:rsid w:val="00EA3CC5"/>
    <w:rsid w:val="00EA7E32"/>
    <w:rsid w:val="00EB081F"/>
    <w:rsid w:val="00EB1027"/>
    <w:rsid w:val="00EB1B43"/>
    <w:rsid w:val="00EC5B2D"/>
    <w:rsid w:val="00ED145F"/>
    <w:rsid w:val="00EE1A80"/>
    <w:rsid w:val="00EF5226"/>
    <w:rsid w:val="00EF7D9F"/>
    <w:rsid w:val="00F13AB1"/>
    <w:rsid w:val="00F2011F"/>
    <w:rsid w:val="00F4623A"/>
    <w:rsid w:val="00F55F6F"/>
    <w:rsid w:val="00F612CE"/>
    <w:rsid w:val="00F65E61"/>
    <w:rsid w:val="00F723A7"/>
    <w:rsid w:val="00F76633"/>
    <w:rsid w:val="00F854A2"/>
    <w:rsid w:val="00F961F5"/>
    <w:rsid w:val="00F96C08"/>
    <w:rsid w:val="00F9774D"/>
    <w:rsid w:val="00FA1E41"/>
    <w:rsid w:val="00FA3B9E"/>
    <w:rsid w:val="00FB09A8"/>
    <w:rsid w:val="00FC2A9E"/>
    <w:rsid w:val="00FC7945"/>
    <w:rsid w:val="00FD1A00"/>
    <w:rsid w:val="00FD2147"/>
    <w:rsid w:val="00FD2F92"/>
    <w:rsid w:val="00FF18F0"/>
    <w:rsid w:val="00FF4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C19"/>
    <w:pPr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Nadpis1">
    <w:name w:val="heading 1"/>
    <w:aliases w:val="Hlavní nadpis,Nadpis 1 Char Char"/>
    <w:basedOn w:val="Normln"/>
    <w:next w:val="Zkladntext"/>
    <w:qFormat/>
    <w:rsid w:val="00415C19"/>
    <w:pPr>
      <w:keepNext/>
      <w:numPr>
        <w:numId w:val="1"/>
      </w:numPr>
      <w:pBdr>
        <w:top w:val="single" w:sz="6" w:space="1" w:color="auto"/>
      </w:pBdr>
      <w:spacing w:before="600" w:after="120"/>
      <w:outlineLvl w:val="0"/>
    </w:pPr>
    <w:rPr>
      <w:b/>
      <w:kern w:val="28"/>
      <w:sz w:val="36"/>
    </w:rPr>
  </w:style>
  <w:style w:type="paragraph" w:styleId="Nadpis2">
    <w:name w:val="heading 2"/>
    <w:aliases w:val="Nadpis nižší úrovně,Paragraaf,adpis 2,hlavicka,Nadpis nižší úrovni"/>
    <w:basedOn w:val="Normln"/>
    <w:next w:val="Zkladntext"/>
    <w:qFormat/>
    <w:rsid w:val="00415C19"/>
    <w:pPr>
      <w:keepNext/>
      <w:numPr>
        <w:ilvl w:val="1"/>
        <w:numId w:val="1"/>
      </w:numPr>
      <w:spacing w:before="360" w:after="120"/>
      <w:outlineLvl w:val="1"/>
    </w:pPr>
    <w:rPr>
      <w:b/>
      <w:i/>
      <w:kern w:val="28"/>
      <w:sz w:val="28"/>
    </w:rPr>
  </w:style>
  <w:style w:type="paragraph" w:styleId="Nadpis3">
    <w:name w:val="heading 3"/>
    <w:aliases w:val="Titul1,adpis 3,Podkapitola2,Nadpis 3 Char Char Char,B.I.1. Název záměru"/>
    <w:basedOn w:val="Normln"/>
    <w:next w:val="Zkladntext"/>
    <w:qFormat/>
    <w:rsid w:val="00415C19"/>
    <w:pPr>
      <w:keepNext/>
      <w:numPr>
        <w:ilvl w:val="2"/>
        <w:numId w:val="1"/>
      </w:numPr>
      <w:spacing w:before="240" w:after="40"/>
      <w:outlineLvl w:val="2"/>
    </w:pPr>
    <w:rPr>
      <w:b/>
      <w:caps/>
      <w:kern w:val="28"/>
      <w:sz w:val="24"/>
    </w:rPr>
  </w:style>
  <w:style w:type="paragraph" w:styleId="Nadpis4">
    <w:name w:val="heading 4"/>
    <w:aliases w:val="Titul2,Nadpis 4 Char Char"/>
    <w:basedOn w:val="Normln"/>
    <w:next w:val="Zkladntext"/>
    <w:qFormat/>
    <w:rsid w:val="00415C19"/>
    <w:pPr>
      <w:keepNext/>
      <w:numPr>
        <w:ilvl w:val="3"/>
        <w:numId w:val="1"/>
      </w:numPr>
      <w:spacing w:before="240" w:after="0"/>
      <w:jc w:val="left"/>
      <w:outlineLvl w:val="3"/>
    </w:pPr>
    <w:rPr>
      <w:caps/>
      <w:kern w:val="28"/>
    </w:rPr>
  </w:style>
  <w:style w:type="paragraph" w:styleId="Nadpis5">
    <w:name w:val="heading 5"/>
    <w:basedOn w:val="Normln"/>
    <w:next w:val="Zkladntext"/>
    <w:qFormat/>
    <w:rsid w:val="00415C19"/>
    <w:pPr>
      <w:keepNext/>
      <w:numPr>
        <w:ilvl w:val="4"/>
        <w:numId w:val="1"/>
      </w:numPr>
      <w:spacing w:before="240" w:after="80"/>
      <w:outlineLvl w:val="4"/>
    </w:pPr>
    <w:rPr>
      <w:b/>
      <w:i/>
      <w:kern w:val="28"/>
    </w:rPr>
  </w:style>
  <w:style w:type="paragraph" w:styleId="Nadpis6">
    <w:name w:val="heading 6"/>
    <w:basedOn w:val="Normln"/>
    <w:next w:val="Zkladntext"/>
    <w:qFormat/>
    <w:rsid w:val="00415C19"/>
    <w:pPr>
      <w:keepNext/>
      <w:numPr>
        <w:ilvl w:val="5"/>
        <w:numId w:val="1"/>
      </w:numPr>
      <w:spacing w:before="120" w:after="80"/>
      <w:outlineLvl w:val="5"/>
    </w:pPr>
    <w:rPr>
      <w:kern w:val="28"/>
      <w:u w:val="dotted"/>
    </w:rPr>
  </w:style>
  <w:style w:type="paragraph" w:styleId="Nadpis7">
    <w:name w:val="heading 7"/>
    <w:basedOn w:val="Normln"/>
    <w:next w:val="Zkladntext"/>
    <w:qFormat/>
    <w:rsid w:val="00415C19"/>
    <w:pPr>
      <w:keepNext/>
      <w:numPr>
        <w:ilvl w:val="6"/>
        <w:numId w:val="1"/>
      </w:numPr>
      <w:spacing w:before="80"/>
      <w:outlineLvl w:val="6"/>
    </w:pPr>
    <w:rPr>
      <w:b/>
      <w:kern w:val="28"/>
    </w:rPr>
  </w:style>
  <w:style w:type="paragraph" w:styleId="Nadpis8">
    <w:name w:val="heading 8"/>
    <w:basedOn w:val="Normln"/>
    <w:next w:val="Zkladntext"/>
    <w:qFormat/>
    <w:rsid w:val="00415C19"/>
    <w:pPr>
      <w:keepNext/>
      <w:numPr>
        <w:ilvl w:val="7"/>
        <w:numId w:val="1"/>
      </w:numPr>
      <w:spacing w:before="80"/>
      <w:outlineLvl w:val="7"/>
    </w:pPr>
    <w:rPr>
      <w:b/>
      <w:i/>
      <w:kern w:val="28"/>
    </w:rPr>
  </w:style>
  <w:style w:type="paragraph" w:styleId="Nadpis9">
    <w:name w:val="heading 9"/>
    <w:basedOn w:val="Normln"/>
    <w:next w:val="Zkladntext"/>
    <w:qFormat/>
    <w:rsid w:val="00415C19"/>
    <w:pPr>
      <w:keepNext/>
      <w:numPr>
        <w:ilvl w:val="8"/>
        <w:numId w:val="1"/>
      </w:numPr>
      <w:spacing w:before="8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415C19"/>
  </w:style>
  <w:style w:type="paragraph" w:styleId="Zkladntextodsazen">
    <w:name w:val="Body Text Indent"/>
    <w:basedOn w:val="Zkladntext"/>
    <w:semiHidden/>
    <w:rsid w:val="00415C19"/>
    <w:pPr>
      <w:ind w:left="360"/>
    </w:pPr>
  </w:style>
  <w:style w:type="paragraph" w:styleId="Seznam">
    <w:name w:val="List"/>
    <w:basedOn w:val="Zkladntext"/>
    <w:semiHidden/>
    <w:rsid w:val="00415C19"/>
    <w:pPr>
      <w:tabs>
        <w:tab w:val="left" w:pos="720"/>
      </w:tabs>
      <w:spacing w:after="80"/>
      <w:ind w:left="720" w:hanging="360"/>
    </w:pPr>
  </w:style>
  <w:style w:type="paragraph" w:styleId="Seznamsodrkami">
    <w:name w:val="List Bullet"/>
    <w:basedOn w:val="Seznam"/>
    <w:semiHidden/>
    <w:rsid w:val="00415C19"/>
    <w:pPr>
      <w:tabs>
        <w:tab w:val="clear" w:pos="720"/>
      </w:tabs>
      <w:spacing w:after="160"/>
    </w:pPr>
  </w:style>
  <w:style w:type="paragraph" w:styleId="Seznam2">
    <w:name w:val="List 2"/>
    <w:basedOn w:val="Seznam"/>
    <w:semiHidden/>
    <w:rsid w:val="00415C19"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semiHidden/>
    <w:rsid w:val="00415C19"/>
    <w:pPr>
      <w:tabs>
        <w:tab w:val="clear" w:pos="720"/>
        <w:tab w:val="left" w:pos="1440"/>
      </w:tabs>
      <w:ind w:left="1440"/>
    </w:pPr>
  </w:style>
  <w:style w:type="paragraph" w:styleId="Datum">
    <w:name w:val="Date"/>
    <w:basedOn w:val="Zkladntext"/>
    <w:semiHidden/>
    <w:rsid w:val="00415C19"/>
    <w:pPr>
      <w:spacing w:before="960"/>
      <w:jc w:val="center"/>
    </w:pPr>
    <w:rPr>
      <w:b/>
      <w:sz w:val="28"/>
    </w:rPr>
  </w:style>
  <w:style w:type="paragraph" w:styleId="Pokraovnseznamu2">
    <w:name w:val="List Continue 2"/>
    <w:basedOn w:val="Pokraovnseznamu"/>
    <w:semiHidden/>
    <w:rsid w:val="00415C19"/>
    <w:pPr>
      <w:ind w:left="1080"/>
    </w:pPr>
  </w:style>
  <w:style w:type="paragraph" w:styleId="Pokraovnseznamu">
    <w:name w:val="List Continue"/>
    <w:basedOn w:val="Seznam"/>
    <w:semiHidden/>
    <w:rsid w:val="00415C19"/>
    <w:pPr>
      <w:tabs>
        <w:tab w:val="clear" w:pos="720"/>
      </w:tabs>
      <w:spacing w:after="160"/>
    </w:pPr>
  </w:style>
  <w:style w:type="paragraph" w:styleId="Zpat">
    <w:name w:val="footer"/>
    <w:basedOn w:val="Normln"/>
    <w:semiHidden/>
    <w:rsid w:val="00415C19"/>
    <w:pPr>
      <w:tabs>
        <w:tab w:val="center" w:pos="4320"/>
        <w:tab w:val="right" w:pos="8640"/>
      </w:tabs>
    </w:pPr>
  </w:style>
  <w:style w:type="character" w:styleId="slostrnky">
    <w:name w:val="page number"/>
    <w:semiHidden/>
    <w:rsid w:val="00415C19"/>
    <w:rPr>
      <w:b/>
    </w:rPr>
  </w:style>
  <w:style w:type="paragraph" w:styleId="Zhlav">
    <w:name w:val="header"/>
    <w:basedOn w:val="Normln"/>
    <w:semiHidden/>
    <w:rsid w:val="00415C19"/>
    <w:pPr>
      <w:tabs>
        <w:tab w:val="center" w:pos="4320"/>
        <w:tab w:val="right" w:pos="8640"/>
      </w:tabs>
    </w:pPr>
  </w:style>
  <w:style w:type="character" w:styleId="Odkaznakoment">
    <w:name w:val="annotation reference"/>
    <w:semiHidden/>
    <w:rsid w:val="00415C19"/>
    <w:rPr>
      <w:sz w:val="16"/>
    </w:rPr>
  </w:style>
  <w:style w:type="paragraph" w:styleId="Textkomente">
    <w:name w:val="annotation text"/>
    <w:basedOn w:val="Normln"/>
    <w:semiHidden/>
    <w:rsid w:val="00415C19"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Upozornn">
    <w:name w:val="Upozornění"/>
    <w:basedOn w:val="Zkladntext"/>
    <w:rsid w:val="00415C19"/>
    <w:rPr>
      <w:b/>
      <w:i/>
    </w:rPr>
  </w:style>
  <w:style w:type="paragraph" w:customStyle="1" w:styleId="Autor">
    <w:name w:val="Autor"/>
    <w:basedOn w:val="Nadpis3"/>
    <w:rsid w:val="00415C19"/>
    <w:pPr>
      <w:numPr>
        <w:ilvl w:val="0"/>
        <w:numId w:val="0"/>
      </w:numPr>
      <w:spacing w:before="960"/>
      <w:jc w:val="center"/>
      <w:outlineLvl w:val="9"/>
    </w:pPr>
    <w:rPr>
      <w:b w:val="0"/>
      <w:sz w:val="28"/>
    </w:rPr>
  </w:style>
  <w:style w:type="paragraph" w:customStyle="1" w:styleId="Citace1">
    <w:name w:val="Citace1"/>
    <w:aliases w:val="Citát1"/>
    <w:basedOn w:val="Zkladntext"/>
    <w:rsid w:val="00415C19"/>
    <w:pPr>
      <w:ind w:left="720" w:right="720"/>
    </w:pPr>
    <w:rPr>
      <w:i/>
    </w:rPr>
  </w:style>
  <w:style w:type="paragraph" w:customStyle="1" w:styleId="Prvnblokcitace">
    <w:name w:val="První blok citace"/>
    <w:basedOn w:val="Citace1"/>
    <w:next w:val="Citace1"/>
    <w:rsid w:val="00415C19"/>
    <w:pPr>
      <w:spacing w:before="120"/>
    </w:pPr>
  </w:style>
  <w:style w:type="paragraph" w:customStyle="1" w:styleId="Poslednblokcitace">
    <w:name w:val="Poslední blok citace"/>
    <w:basedOn w:val="Citace1"/>
    <w:next w:val="Zkladntext"/>
    <w:rsid w:val="00415C19"/>
    <w:pPr>
      <w:spacing w:after="240"/>
    </w:pPr>
  </w:style>
  <w:style w:type="paragraph" w:customStyle="1" w:styleId="Poslednzkladntext">
    <w:name w:val="Poslední základní text"/>
    <w:basedOn w:val="Zkladntext"/>
    <w:rsid w:val="00415C19"/>
    <w:pPr>
      <w:keepNext/>
    </w:pPr>
  </w:style>
  <w:style w:type="paragraph" w:styleId="Titulek">
    <w:name w:val="caption"/>
    <w:basedOn w:val="Normln"/>
    <w:next w:val="Zkladntext"/>
    <w:qFormat/>
    <w:rsid w:val="00415C19"/>
    <w:pPr>
      <w:keepNext/>
      <w:spacing w:before="120" w:after="160"/>
    </w:pPr>
    <w:rPr>
      <w:i/>
      <w:sz w:val="18"/>
    </w:rPr>
  </w:style>
  <w:style w:type="paragraph" w:customStyle="1" w:styleId="Oznaenkapitoly">
    <w:name w:val="Označení kapitoly"/>
    <w:basedOn w:val="Normln"/>
    <w:next w:val="Normln"/>
    <w:rsid w:val="00415C19"/>
    <w:pPr>
      <w:keepNext/>
      <w:spacing w:before="360"/>
      <w:jc w:val="center"/>
    </w:pPr>
    <w:rPr>
      <w:b/>
      <w:kern w:val="28"/>
      <w:sz w:val="24"/>
      <w:u w:val="single"/>
    </w:rPr>
  </w:style>
  <w:style w:type="paragraph" w:customStyle="1" w:styleId="Podtitulkapitoly">
    <w:name w:val="Podtitul kapitoly"/>
    <w:basedOn w:val="Normln"/>
    <w:next w:val="Zkladntext"/>
    <w:rsid w:val="00415C19"/>
    <w:pPr>
      <w:keepNext/>
      <w:spacing w:before="360" w:after="360"/>
      <w:jc w:val="center"/>
    </w:pPr>
    <w:rPr>
      <w:i/>
      <w:kern w:val="28"/>
      <w:sz w:val="28"/>
    </w:rPr>
  </w:style>
  <w:style w:type="paragraph" w:customStyle="1" w:styleId="Nzevkapitoly">
    <w:name w:val="Název kapitoly"/>
    <w:basedOn w:val="Normln"/>
    <w:next w:val="Podtitulkapitoly"/>
    <w:rsid w:val="00415C19"/>
    <w:pPr>
      <w:keepNext/>
      <w:spacing w:before="600"/>
      <w:jc w:val="center"/>
    </w:pPr>
    <w:rPr>
      <w:b/>
      <w:kern w:val="28"/>
      <w:sz w:val="32"/>
    </w:rPr>
  </w:style>
  <w:style w:type="paragraph" w:customStyle="1" w:styleId="Nadpisdokumentu">
    <w:name w:val="Nadpis dokumentu"/>
    <w:basedOn w:val="Normln"/>
    <w:rsid w:val="00415C19"/>
    <w:pPr>
      <w:keepNext/>
      <w:spacing w:before="240" w:after="360"/>
    </w:pPr>
    <w:rPr>
      <w:b/>
      <w:kern w:val="28"/>
      <w:sz w:val="36"/>
    </w:rPr>
  </w:style>
  <w:style w:type="character" w:styleId="Zvraznn">
    <w:name w:val="Emphasis"/>
    <w:qFormat/>
    <w:rsid w:val="00415C19"/>
    <w:rPr>
      <w:i/>
    </w:rPr>
  </w:style>
  <w:style w:type="character" w:styleId="Odkaznavysvtlivky">
    <w:name w:val="endnote reference"/>
    <w:semiHidden/>
    <w:rsid w:val="00415C19"/>
    <w:rPr>
      <w:vertAlign w:val="superscript"/>
    </w:rPr>
  </w:style>
  <w:style w:type="paragraph" w:styleId="Textvysvtlivek">
    <w:name w:val="endnote text"/>
    <w:basedOn w:val="Normln"/>
    <w:semiHidden/>
    <w:rsid w:val="00415C19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Patasudstrnky">
    <w:name w:val="Pata sudé stránky"/>
    <w:basedOn w:val="Zpat"/>
    <w:rsid w:val="00415C19"/>
  </w:style>
  <w:style w:type="paragraph" w:customStyle="1" w:styleId="Pataprvnstrnky">
    <w:name w:val="Pata první stránky"/>
    <w:basedOn w:val="Zpat"/>
    <w:rsid w:val="00415C19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rsid w:val="00415C19"/>
    <w:pPr>
      <w:tabs>
        <w:tab w:val="right" w:pos="0"/>
      </w:tabs>
      <w:jc w:val="right"/>
    </w:pPr>
  </w:style>
  <w:style w:type="paragraph" w:customStyle="1" w:styleId="Zkladpoznmkypodarou">
    <w:name w:val="Základ poznámky pod čarou"/>
    <w:basedOn w:val="Normln"/>
    <w:rsid w:val="00415C19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Znakapoznpodarou">
    <w:name w:val="footnote reference"/>
    <w:semiHidden/>
    <w:rsid w:val="00415C19"/>
    <w:rPr>
      <w:vertAlign w:val="superscript"/>
    </w:rPr>
  </w:style>
  <w:style w:type="paragraph" w:styleId="Textpoznpodarou">
    <w:name w:val="footnote text"/>
    <w:basedOn w:val="Zkladpoznmkypodarou"/>
    <w:semiHidden/>
    <w:rsid w:val="00415C19"/>
    <w:pPr>
      <w:spacing w:after="120"/>
    </w:pPr>
  </w:style>
  <w:style w:type="paragraph" w:customStyle="1" w:styleId="Definiceglose">
    <w:name w:val="Definice glosáře"/>
    <w:basedOn w:val="Zkladntext"/>
    <w:rsid w:val="00415C19"/>
    <w:pPr>
      <w:ind w:left="547" w:hanging="547"/>
    </w:pPr>
  </w:style>
  <w:style w:type="character" w:customStyle="1" w:styleId="Polokaglose">
    <w:name w:val="Položka glosáře"/>
    <w:rsid w:val="00415C19"/>
    <w:rPr>
      <w:b/>
    </w:rPr>
  </w:style>
  <w:style w:type="paragraph" w:customStyle="1" w:styleId="Zhlavzkladn">
    <w:name w:val="Záhlaví základní"/>
    <w:basedOn w:val="Normln"/>
    <w:rsid w:val="00415C19"/>
    <w:pPr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  <w:rsid w:val="00415C19"/>
  </w:style>
  <w:style w:type="paragraph" w:customStyle="1" w:styleId="Zhlavprvnstrnky">
    <w:name w:val="Záhlaví první stránky"/>
    <w:basedOn w:val="Zhlav"/>
    <w:rsid w:val="00415C19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rsid w:val="00415C19"/>
    <w:pPr>
      <w:tabs>
        <w:tab w:val="right" w:pos="0"/>
      </w:tabs>
      <w:jc w:val="right"/>
    </w:pPr>
  </w:style>
  <w:style w:type="paragraph" w:customStyle="1" w:styleId="Nadpiszkladn">
    <w:name w:val="Nadpis základní"/>
    <w:basedOn w:val="Normln"/>
    <w:next w:val="Zkladntext"/>
    <w:rsid w:val="00415C19"/>
    <w:pPr>
      <w:keepNext/>
      <w:spacing w:before="240" w:after="120"/>
    </w:pPr>
    <w:rPr>
      <w:b/>
      <w:kern w:val="28"/>
      <w:sz w:val="36"/>
    </w:rPr>
  </w:style>
  <w:style w:type="paragraph" w:styleId="Rejstk1">
    <w:name w:val="index 1"/>
    <w:basedOn w:val="Normln"/>
    <w:semiHidden/>
    <w:rsid w:val="00415C19"/>
    <w:pPr>
      <w:tabs>
        <w:tab w:val="right" w:leader="dot" w:pos="3960"/>
      </w:tabs>
      <w:ind w:left="720" w:hanging="720"/>
    </w:pPr>
  </w:style>
  <w:style w:type="paragraph" w:styleId="Rejstk2">
    <w:name w:val="index 2"/>
    <w:basedOn w:val="Normln"/>
    <w:semiHidden/>
    <w:rsid w:val="00415C19"/>
    <w:pPr>
      <w:tabs>
        <w:tab w:val="right" w:leader="dot" w:pos="3960"/>
      </w:tabs>
      <w:ind w:left="1080" w:hanging="720"/>
    </w:pPr>
  </w:style>
  <w:style w:type="paragraph" w:styleId="Rejstk3">
    <w:name w:val="index 3"/>
    <w:basedOn w:val="Normln"/>
    <w:semiHidden/>
    <w:rsid w:val="00415C19"/>
    <w:pPr>
      <w:tabs>
        <w:tab w:val="right" w:leader="dot" w:pos="3960"/>
      </w:tabs>
      <w:ind w:left="1440" w:hanging="720"/>
    </w:pPr>
  </w:style>
  <w:style w:type="paragraph" w:styleId="Rejstk4">
    <w:name w:val="index 4"/>
    <w:basedOn w:val="Normln"/>
    <w:semiHidden/>
    <w:rsid w:val="00415C19"/>
    <w:pPr>
      <w:tabs>
        <w:tab w:val="right" w:leader="dot" w:pos="3960"/>
      </w:tabs>
      <w:ind w:left="1800" w:hanging="720"/>
    </w:pPr>
  </w:style>
  <w:style w:type="paragraph" w:styleId="Rejstk5">
    <w:name w:val="index 5"/>
    <w:basedOn w:val="Normln"/>
    <w:semiHidden/>
    <w:rsid w:val="00415C19"/>
    <w:pPr>
      <w:tabs>
        <w:tab w:val="right" w:leader="dot" w:pos="3960"/>
      </w:tabs>
      <w:ind w:left="2160" w:hanging="720"/>
    </w:pPr>
  </w:style>
  <w:style w:type="paragraph" w:styleId="Rejstk6">
    <w:name w:val="index 6"/>
    <w:basedOn w:val="Normln"/>
    <w:semiHidden/>
    <w:rsid w:val="00415C19"/>
    <w:pPr>
      <w:tabs>
        <w:tab w:val="right" w:leader="dot" w:pos="3960"/>
      </w:tabs>
      <w:ind w:left="1800" w:hanging="720"/>
    </w:pPr>
  </w:style>
  <w:style w:type="paragraph" w:styleId="Rejstk7">
    <w:name w:val="index 7"/>
    <w:basedOn w:val="Normln"/>
    <w:semiHidden/>
    <w:rsid w:val="00415C19"/>
    <w:pPr>
      <w:tabs>
        <w:tab w:val="right" w:leader="dot" w:pos="3960"/>
      </w:tabs>
      <w:ind w:left="2160" w:hanging="720"/>
    </w:pPr>
  </w:style>
  <w:style w:type="paragraph" w:styleId="Rejstk8">
    <w:name w:val="index 8"/>
    <w:basedOn w:val="Normln"/>
    <w:semiHidden/>
    <w:rsid w:val="00415C19"/>
    <w:pPr>
      <w:tabs>
        <w:tab w:val="right" w:leader="dot" w:pos="3960"/>
      </w:tabs>
      <w:ind w:left="2520" w:hanging="720"/>
    </w:pPr>
  </w:style>
  <w:style w:type="paragraph" w:styleId="Rejstk9">
    <w:name w:val="index 9"/>
    <w:basedOn w:val="Normln"/>
    <w:semiHidden/>
    <w:rsid w:val="00415C19"/>
    <w:pPr>
      <w:tabs>
        <w:tab w:val="right" w:leader="dot" w:pos="3960"/>
      </w:tabs>
      <w:ind w:left="2880" w:hanging="720"/>
    </w:pPr>
  </w:style>
  <w:style w:type="paragraph" w:customStyle="1" w:styleId="Rejstkzkladn">
    <w:name w:val="Rejstřík základní"/>
    <w:basedOn w:val="Normln"/>
    <w:rsid w:val="00415C19"/>
    <w:pPr>
      <w:tabs>
        <w:tab w:val="right" w:leader="dot" w:pos="3960"/>
      </w:tabs>
      <w:ind w:left="720" w:hanging="720"/>
    </w:pPr>
  </w:style>
  <w:style w:type="paragraph" w:styleId="Hlavikarejstku">
    <w:name w:val="index heading"/>
    <w:basedOn w:val="Normln"/>
    <w:next w:val="Rejstk1"/>
    <w:semiHidden/>
    <w:rsid w:val="00415C19"/>
    <w:pPr>
      <w:keepNext/>
      <w:spacing w:before="120"/>
    </w:pPr>
    <w:rPr>
      <w:b/>
      <w:kern w:val="28"/>
      <w:sz w:val="28"/>
    </w:rPr>
  </w:style>
  <w:style w:type="character" w:customStyle="1" w:styleId="Zvraznntun">
    <w:name w:val="Zvýraznění tučné"/>
    <w:rsid w:val="00415C19"/>
    <w:rPr>
      <w:b/>
      <w:i/>
    </w:rPr>
  </w:style>
  <w:style w:type="character" w:styleId="slodku">
    <w:name w:val="line number"/>
    <w:semiHidden/>
    <w:rsid w:val="00415C19"/>
    <w:rPr>
      <w:rFonts w:ascii="Arial" w:hAnsi="Arial"/>
      <w:sz w:val="18"/>
    </w:rPr>
  </w:style>
  <w:style w:type="paragraph" w:styleId="Seznam4">
    <w:name w:val="List 4"/>
    <w:basedOn w:val="Seznam"/>
    <w:semiHidden/>
    <w:rsid w:val="00415C19"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semiHidden/>
    <w:rsid w:val="00415C19"/>
    <w:pPr>
      <w:tabs>
        <w:tab w:val="clear" w:pos="720"/>
        <w:tab w:val="left" w:pos="2160"/>
      </w:tabs>
      <w:ind w:left="2160"/>
    </w:pPr>
  </w:style>
  <w:style w:type="paragraph" w:styleId="Seznamsodrkami2">
    <w:name w:val="List Bullet 2"/>
    <w:basedOn w:val="Seznamsodrkami"/>
    <w:semiHidden/>
    <w:rsid w:val="00415C19"/>
    <w:pPr>
      <w:ind w:left="1080"/>
    </w:pPr>
  </w:style>
  <w:style w:type="paragraph" w:styleId="Seznamsodrkami3">
    <w:name w:val="List Bullet 3"/>
    <w:basedOn w:val="Seznamsodrkami"/>
    <w:semiHidden/>
    <w:rsid w:val="00415C19"/>
    <w:pPr>
      <w:ind w:left="1440"/>
    </w:pPr>
  </w:style>
  <w:style w:type="paragraph" w:styleId="Seznamsodrkami4">
    <w:name w:val="List Bullet 4"/>
    <w:basedOn w:val="Seznamsodrkami"/>
    <w:semiHidden/>
    <w:rsid w:val="00415C19"/>
    <w:pPr>
      <w:ind w:left="1800"/>
    </w:pPr>
  </w:style>
  <w:style w:type="paragraph" w:styleId="Seznamsodrkami5">
    <w:name w:val="List Bullet 5"/>
    <w:basedOn w:val="Seznamsodrkami"/>
    <w:semiHidden/>
    <w:rsid w:val="00415C19"/>
    <w:pPr>
      <w:ind w:left="2160"/>
    </w:pPr>
  </w:style>
  <w:style w:type="paragraph" w:customStyle="1" w:styleId="Prvnodrkaseznamu">
    <w:name w:val="První odrážka seznamu"/>
    <w:basedOn w:val="Seznamsodrkami"/>
    <w:next w:val="Seznamsodrkami"/>
    <w:rsid w:val="00415C19"/>
    <w:pPr>
      <w:spacing w:before="80"/>
    </w:pPr>
  </w:style>
  <w:style w:type="paragraph" w:customStyle="1" w:styleId="Poslednodrkaseznamu">
    <w:name w:val="Poslední odrážka seznamu"/>
    <w:basedOn w:val="Seznamsodrkami"/>
    <w:next w:val="Zkladntext"/>
    <w:rsid w:val="00415C19"/>
    <w:pPr>
      <w:spacing w:after="240"/>
    </w:pPr>
  </w:style>
  <w:style w:type="paragraph" w:styleId="Pokraovnseznamu3">
    <w:name w:val="List Continue 3"/>
    <w:basedOn w:val="Pokraovnseznamu"/>
    <w:semiHidden/>
    <w:rsid w:val="00415C19"/>
    <w:pPr>
      <w:ind w:left="1440"/>
    </w:pPr>
  </w:style>
  <w:style w:type="paragraph" w:styleId="Pokraovnseznamu4">
    <w:name w:val="List Continue 4"/>
    <w:basedOn w:val="Pokraovnseznamu"/>
    <w:semiHidden/>
    <w:rsid w:val="00415C19"/>
    <w:pPr>
      <w:ind w:left="1800"/>
    </w:pPr>
  </w:style>
  <w:style w:type="paragraph" w:styleId="Pokraovnseznamu5">
    <w:name w:val="List Continue 5"/>
    <w:basedOn w:val="Pokraovnseznamu"/>
    <w:semiHidden/>
    <w:rsid w:val="00415C19"/>
    <w:pPr>
      <w:ind w:left="2160"/>
    </w:pPr>
  </w:style>
  <w:style w:type="paragraph" w:customStyle="1" w:styleId="Prvnseznam">
    <w:name w:val="První seznam"/>
    <w:basedOn w:val="Seznam"/>
    <w:next w:val="Seznam"/>
    <w:rsid w:val="00415C19"/>
    <w:pPr>
      <w:spacing w:before="80"/>
    </w:pPr>
  </w:style>
  <w:style w:type="paragraph" w:customStyle="1" w:styleId="Poslednseznam">
    <w:name w:val="Poslední seznam"/>
    <w:basedOn w:val="Seznam"/>
    <w:next w:val="Zkladntext"/>
    <w:rsid w:val="00415C19"/>
    <w:pPr>
      <w:spacing w:after="240"/>
    </w:pPr>
  </w:style>
  <w:style w:type="paragraph" w:styleId="slovanseznam">
    <w:name w:val="List Number"/>
    <w:basedOn w:val="Seznam"/>
    <w:semiHidden/>
    <w:rsid w:val="00415C19"/>
    <w:pPr>
      <w:tabs>
        <w:tab w:val="clear" w:pos="720"/>
      </w:tabs>
      <w:spacing w:after="160"/>
    </w:pPr>
  </w:style>
  <w:style w:type="paragraph" w:styleId="slovanseznam2">
    <w:name w:val="List Number 2"/>
    <w:basedOn w:val="slovanseznam"/>
    <w:semiHidden/>
    <w:rsid w:val="00415C19"/>
    <w:pPr>
      <w:ind w:left="1080"/>
    </w:pPr>
  </w:style>
  <w:style w:type="paragraph" w:styleId="slovanseznam3">
    <w:name w:val="List Number 3"/>
    <w:basedOn w:val="slovanseznam"/>
    <w:semiHidden/>
    <w:rsid w:val="00415C19"/>
    <w:pPr>
      <w:ind w:left="1440"/>
    </w:pPr>
  </w:style>
  <w:style w:type="paragraph" w:styleId="slovanseznam4">
    <w:name w:val="List Number 4"/>
    <w:basedOn w:val="slovanseznam"/>
    <w:semiHidden/>
    <w:rsid w:val="00415C19"/>
    <w:pPr>
      <w:ind w:left="1800"/>
    </w:pPr>
  </w:style>
  <w:style w:type="paragraph" w:styleId="slovanseznam5">
    <w:name w:val="List Number 5"/>
    <w:basedOn w:val="slovanseznam"/>
    <w:semiHidden/>
    <w:rsid w:val="00415C19"/>
    <w:pPr>
      <w:ind w:left="2160"/>
    </w:pPr>
  </w:style>
  <w:style w:type="paragraph" w:customStyle="1" w:styleId="Prvnsloseznamu">
    <w:name w:val="První číslo seznamu"/>
    <w:basedOn w:val="slovanseznam"/>
    <w:next w:val="slovanseznam"/>
    <w:rsid w:val="00415C19"/>
    <w:pPr>
      <w:spacing w:before="80"/>
    </w:pPr>
  </w:style>
  <w:style w:type="paragraph" w:customStyle="1" w:styleId="Poslednsloseznamu">
    <w:name w:val="Poslední číslo seznamu"/>
    <w:basedOn w:val="slovanseznam"/>
    <w:next w:val="Zkladntext"/>
    <w:rsid w:val="00415C19"/>
    <w:pPr>
      <w:spacing w:after="240"/>
    </w:pPr>
  </w:style>
  <w:style w:type="paragraph" w:styleId="Textmakra">
    <w:name w:val="macro"/>
    <w:basedOn w:val="Zkladntext"/>
    <w:semiHidden/>
    <w:rsid w:val="00415C19"/>
    <w:pPr>
      <w:spacing w:after="120"/>
    </w:pPr>
    <w:rPr>
      <w:rFonts w:ascii="Courier New" w:hAnsi="Courier New"/>
      <w:i/>
    </w:rPr>
  </w:style>
  <w:style w:type="paragraph" w:customStyle="1" w:styleId="Jmno">
    <w:name w:val="Jméno"/>
    <w:basedOn w:val="Zkladntext"/>
    <w:rsid w:val="00415C19"/>
    <w:pPr>
      <w:jc w:val="center"/>
    </w:pPr>
  </w:style>
  <w:style w:type="paragraph" w:customStyle="1" w:styleId="Oznaensti">
    <w:name w:val="Označení části"/>
    <w:basedOn w:val="Nadpiszkladn"/>
    <w:next w:val="Normln"/>
    <w:rsid w:val="00415C19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odtitulsti">
    <w:name w:val="Podtitul části"/>
    <w:basedOn w:val="Normln"/>
    <w:next w:val="Zkladntext"/>
    <w:rsid w:val="00415C19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Nzevsti">
    <w:name w:val="Název části"/>
    <w:basedOn w:val="Nadpiszkladn"/>
    <w:next w:val="Podtitulsti"/>
    <w:rsid w:val="00415C19"/>
    <w:pPr>
      <w:spacing w:before="600"/>
      <w:jc w:val="center"/>
    </w:pPr>
  </w:style>
  <w:style w:type="paragraph" w:customStyle="1" w:styleId="Obrzek">
    <w:name w:val="Obrázek"/>
    <w:basedOn w:val="Zkladntext"/>
    <w:next w:val="Titulek"/>
    <w:rsid w:val="00415C19"/>
    <w:pPr>
      <w:keepNext/>
    </w:pPr>
  </w:style>
  <w:style w:type="paragraph" w:customStyle="1" w:styleId="Nadpisoddlu">
    <w:name w:val="Nadpis oddílu"/>
    <w:basedOn w:val="Nadpiszkladn"/>
    <w:rsid w:val="00415C19"/>
    <w:pPr>
      <w:spacing w:before="120" w:after="160"/>
    </w:pPr>
    <w:rPr>
      <w:sz w:val="28"/>
    </w:rPr>
  </w:style>
  <w:style w:type="paragraph" w:customStyle="1" w:styleId="Oznaenoddlu">
    <w:name w:val="Označení oddílu"/>
    <w:basedOn w:val="Nadpiszkladn"/>
    <w:next w:val="Zkladntext"/>
    <w:rsid w:val="00415C19"/>
    <w:pPr>
      <w:spacing w:after="360"/>
      <w:jc w:val="center"/>
    </w:pPr>
  </w:style>
  <w:style w:type="paragraph" w:styleId="Podtitul">
    <w:name w:val="Subtitle"/>
    <w:basedOn w:val="Nzev"/>
    <w:next w:val="Zkladntext"/>
    <w:qFormat/>
    <w:rsid w:val="00415C19"/>
    <w:pPr>
      <w:spacing w:before="0" w:after="240"/>
    </w:pPr>
    <w:rPr>
      <w:b w:val="0"/>
      <w:i/>
      <w:sz w:val="28"/>
    </w:rPr>
  </w:style>
  <w:style w:type="paragraph" w:styleId="Nzev">
    <w:name w:val="Title"/>
    <w:basedOn w:val="Nadpiszkladn"/>
    <w:next w:val="Podtitul"/>
    <w:qFormat/>
    <w:rsid w:val="00415C19"/>
    <w:pPr>
      <w:spacing w:before="360" w:after="160"/>
      <w:jc w:val="center"/>
    </w:pPr>
    <w:rPr>
      <w:sz w:val="40"/>
    </w:rPr>
  </w:style>
  <w:style w:type="paragraph" w:customStyle="1" w:styleId="Podtitulnaoblce">
    <w:name w:val="Podtitul na obálce"/>
    <w:basedOn w:val="Normln"/>
    <w:next w:val="Zkladntext"/>
    <w:rsid w:val="00415C19"/>
    <w:pPr>
      <w:keepNext/>
      <w:spacing w:before="240" w:after="160"/>
      <w:jc w:val="center"/>
    </w:pPr>
    <w:rPr>
      <w:i/>
      <w:kern w:val="28"/>
      <w:sz w:val="36"/>
    </w:rPr>
  </w:style>
  <w:style w:type="character" w:customStyle="1" w:styleId="Hornindex">
    <w:name w:val="Horní index"/>
    <w:rsid w:val="00415C19"/>
    <w:rPr>
      <w:vertAlign w:val="superscript"/>
    </w:rPr>
  </w:style>
  <w:style w:type="paragraph" w:styleId="Seznamcitac">
    <w:name w:val="table of authorities"/>
    <w:basedOn w:val="Normln"/>
    <w:semiHidden/>
    <w:rsid w:val="00415C19"/>
    <w:pPr>
      <w:tabs>
        <w:tab w:val="right" w:leader="dot" w:pos="8640"/>
      </w:tabs>
      <w:ind w:left="360" w:hanging="360"/>
    </w:pPr>
  </w:style>
  <w:style w:type="paragraph" w:styleId="Seznamobrzk">
    <w:name w:val="table of figures"/>
    <w:basedOn w:val="Normln"/>
    <w:uiPriority w:val="99"/>
    <w:rsid w:val="00415C19"/>
    <w:pPr>
      <w:tabs>
        <w:tab w:val="right" w:leader="dot" w:pos="9070"/>
      </w:tabs>
      <w:spacing w:before="0" w:after="0"/>
      <w:ind w:left="400" w:hanging="400"/>
      <w:jc w:val="left"/>
    </w:pPr>
    <w:rPr>
      <w:rFonts w:ascii="Times New Roman" w:hAnsi="Times New Roman"/>
      <w:smallCaps/>
    </w:rPr>
  </w:style>
  <w:style w:type="paragraph" w:customStyle="1" w:styleId="Nzevnaoblce">
    <w:name w:val="Název na obálce"/>
    <w:basedOn w:val="Nadpiszkladn"/>
    <w:next w:val="Podtitulnaoblce"/>
    <w:rsid w:val="00415C19"/>
    <w:pPr>
      <w:spacing w:before="720" w:after="160"/>
      <w:jc w:val="center"/>
    </w:pPr>
    <w:rPr>
      <w:sz w:val="48"/>
    </w:rPr>
  </w:style>
  <w:style w:type="paragraph" w:styleId="Hlavikaobsahu">
    <w:name w:val="toa heading"/>
    <w:basedOn w:val="Nadpisoddlu"/>
    <w:next w:val="Seznamcitac"/>
    <w:semiHidden/>
    <w:rsid w:val="00415C19"/>
  </w:style>
  <w:style w:type="paragraph" w:styleId="Obsah1">
    <w:name w:val="toc 1"/>
    <w:basedOn w:val="Normln"/>
    <w:uiPriority w:val="39"/>
    <w:rsid w:val="00415C19"/>
    <w:pPr>
      <w:tabs>
        <w:tab w:val="right" w:leader="dot" w:pos="9070"/>
      </w:tabs>
      <w:spacing w:before="180" w:after="120"/>
    </w:pPr>
    <w:rPr>
      <w:b/>
    </w:rPr>
  </w:style>
  <w:style w:type="paragraph" w:styleId="Obsah2">
    <w:name w:val="toc 2"/>
    <w:basedOn w:val="Normln"/>
    <w:uiPriority w:val="39"/>
    <w:rsid w:val="00415C19"/>
    <w:pPr>
      <w:tabs>
        <w:tab w:val="right" w:leader="dot" w:pos="9070"/>
      </w:tabs>
      <w:ind w:left="360"/>
    </w:pPr>
  </w:style>
  <w:style w:type="paragraph" w:styleId="Obsah3">
    <w:name w:val="toc 3"/>
    <w:basedOn w:val="Normln"/>
    <w:semiHidden/>
    <w:rsid w:val="00415C19"/>
    <w:pPr>
      <w:tabs>
        <w:tab w:val="right" w:leader="dot" w:pos="9070"/>
      </w:tabs>
      <w:ind w:left="720"/>
    </w:pPr>
  </w:style>
  <w:style w:type="paragraph" w:styleId="Obsah4">
    <w:name w:val="toc 4"/>
    <w:basedOn w:val="Normln"/>
    <w:semiHidden/>
    <w:rsid w:val="00415C19"/>
    <w:pPr>
      <w:tabs>
        <w:tab w:val="right" w:leader="dot" w:pos="9070"/>
      </w:tabs>
      <w:ind w:left="1080"/>
    </w:pPr>
  </w:style>
  <w:style w:type="paragraph" w:styleId="Obsah5">
    <w:name w:val="toc 5"/>
    <w:basedOn w:val="Normln"/>
    <w:semiHidden/>
    <w:rsid w:val="00415C19"/>
    <w:pPr>
      <w:tabs>
        <w:tab w:val="right" w:leader="dot" w:pos="9070"/>
      </w:tabs>
      <w:ind w:left="1440"/>
    </w:pPr>
  </w:style>
  <w:style w:type="paragraph" w:styleId="Obsah6">
    <w:name w:val="toc 6"/>
    <w:basedOn w:val="Normln"/>
    <w:semiHidden/>
    <w:rsid w:val="00415C19"/>
    <w:pPr>
      <w:tabs>
        <w:tab w:val="right" w:leader="dot" w:pos="9070"/>
      </w:tabs>
      <w:ind w:left="1800"/>
    </w:pPr>
  </w:style>
  <w:style w:type="paragraph" w:styleId="Obsah7">
    <w:name w:val="toc 7"/>
    <w:basedOn w:val="Normln"/>
    <w:semiHidden/>
    <w:rsid w:val="00415C19"/>
    <w:pPr>
      <w:tabs>
        <w:tab w:val="right" w:leader="dot" w:pos="9070"/>
      </w:tabs>
      <w:ind w:left="2160"/>
    </w:pPr>
  </w:style>
  <w:style w:type="paragraph" w:styleId="Obsah8">
    <w:name w:val="toc 8"/>
    <w:basedOn w:val="Normln"/>
    <w:semiHidden/>
    <w:rsid w:val="00415C19"/>
    <w:pPr>
      <w:tabs>
        <w:tab w:val="right" w:leader="dot" w:pos="9070"/>
      </w:tabs>
      <w:ind w:left="2520"/>
    </w:pPr>
  </w:style>
  <w:style w:type="paragraph" w:styleId="Obsah9">
    <w:name w:val="toc 9"/>
    <w:basedOn w:val="Normln"/>
    <w:semiHidden/>
    <w:rsid w:val="00415C19"/>
    <w:pPr>
      <w:tabs>
        <w:tab w:val="right" w:leader="dot" w:pos="9070"/>
      </w:tabs>
      <w:ind w:left="2880"/>
    </w:pPr>
  </w:style>
  <w:style w:type="paragraph" w:customStyle="1" w:styleId="Obsahzkladn">
    <w:name w:val="Obsah základní"/>
    <w:basedOn w:val="Normln"/>
    <w:rsid w:val="00415C19"/>
    <w:pPr>
      <w:tabs>
        <w:tab w:val="right" w:leader="dot" w:pos="8640"/>
      </w:tabs>
    </w:pPr>
  </w:style>
  <w:style w:type="paragraph" w:styleId="Adresanaoblku">
    <w:name w:val="envelope address"/>
    <w:basedOn w:val="Normln"/>
    <w:semiHidden/>
    <w:rsid w:val="00415C1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Styl1">
    <w:name w:val="Styl1"/>
    <w:basedOn w:val="Nadpis1"/>
    <w:rsid w:val="00415C19"/>
    <w:pPr>
      <w:numPr>
        <w:numId w:val="0"/>
      </w:numPr>
      <w:outlineLvl w:val="9"/>
    </w:pPr>
    <w:rPr>
      <w:spacing w:val="-2"/>
      <w:lang w:val="en-US"/>
    </w:rPr>
  </w:style>
  <w:style w:type="paragraph" w:customStyle="1" w:styleId="Styl2">
    <w:name w:val="Styl2"/>
    <w:basedOn w:val="Nadpis3"/>
    <w:rsid w:val="00415C19"/>
    <w:pPr>
      <w:outlineLvl w:val="9"/>
    </w:pPr>
  </w:style>
  <w:style w:type="paragraph" w:customStyle="1" w:styleId="Styl3">
    <w:name w:val="Styl3"/>
    <w:basedOn w:val="Nadpis3"/>
    <w:rsid w:val="00415C19"/>
    <w:pPr>
      <w:numPr>
        <w:ilvl w:val="0"/>
        <w:numId w:val="0"/>
      </w:numPr>
      <w:outlineLvl w:val="9"/>
    </w:pPr>
  </w:style>
  <w:style w:type="paragraph" w:customStyle="1" w:styleId="Zkladntext1">
    <w:name w:val="Základní text1"/>
    <w:rsid w:val="00415C19"/>
    <w:pPr>
      <w:overflowPunct w:val="0"/>
      <w:autoSpaceDE w:val="0"/>
      <w:autoSpaceDN w:val="0"/>
      <w:adjustRightInd w:val="0"/>
      <w:textAlignment w:val="baseline"/>
    </w:pPr>
    <w:rPr>
      <w:rFonts w:ascii="MS Serif" w:hAnsi="MS Serif"/>
      <w:color w:val="000000"/>
      <w:sz w:val="24"/>
      <w:lang w:val="en-US"/>
    </w:rPr>
  </w:style>
  <w:style w:type="paragraph" w:customStyle="1" w:styleId="Zkladntext21">
    <w:name w:val="Základní text 21"/>
    <w:basedOn w:val="Normln"/>
    <w:rsid w:val="00415C19"/>
    <w:pPr>
      <w:keepLines w:val="0"/>
      <w:spacing w:before="0" w:after="0"/>
      <w:jc w:val="left"/>
    </w:pPr>
    <w:rPr>
      <w:rFonts w:ascii="Times New Roman" w:hAnsi="Times New Roman"/>
      <w:sz w:val="24"/>
    </w:rPr>
  </w:style>
  <w:style w:type="paragraph" w:customStyle="1" w:styleId="Datum1">
    <w:name w:val="Datum1"/>
    <w:basedOn w:val="Zkladntext"/>
    <w:rsid w:val="00415C19"/>
    <w:pPr>
      <w:spacing w:before="960"/>
      <w:jc w:val="center"/>
    </w:pPr>
    <w:rPr>
      <w:b/>
      <w:sz w:val="28"/>
    </w:rPr>
  </w:style>
  <w:style w:type="character" w:customStyle="1" w:styleId="Zvraznn1">
    <w:name w:val="Zvýraznění1"/>
    <w:rsid w:val="00415C19"/>
    <w:rPr>
      <w:i/>
    </w:rPr>
  </w:style>
  <w:style w:type="paragraph" w:customStyle="1" w:styleId="Zkladntextodsazen21">
    <w:name w:val="Základní text odsazený 21"/>
    <w:basedOn w:val="Normln"/>
    <w:rsid w:val="00415C19"/>
    <w:pPr>
      <w:ind w:firstLine="720"/>
    </w:pPr>
  </w:style>
  <w:style w:type="paragraph" w:customStyle="1" w:styleId="Prvn">
    <w:name w:val="Prvn"/>
    <w:basedOn w:val="Seznamsodrkami"/>
    <w:next w:val="Seznamsodrkami"/>
    <w:rsid w:val="00415C19"/>
    <w:pPr>
      <w:widowControl w:val="0"/>
      <w:spacing w:before="80"/>
    </w:pPr>
  </w:style>
  <w:style w:type="paragraph" w:customStyle="1" w:styleId="Prvnedsloseznamu">
    <w:name w:val="Prvnľed číslo seznamu"/>
    <w:basedOn w:val="slovanseznam"/>
    <w:next w:val="slovanseznam"/>
    <w:rsid w:val="00415C19"/>
    <w:pPr>
      <w:widowControl w:val="0"/>
      <w:spacing w:before="80"/>
    </w:pPr>
  </w:style>
  <w:style w:type="paragraph" w:customStyle="1" w:styleId="Zkladntext31">
    <w:name w:val="Základní text 31"/>
    <w:basedOn w:val="Normln"/>
    <w:rsid w:val="00415C19"/>
    <w:pPr>
      <w:keepLines w:val="0"/>
      <w:spacing w:before="120" w:after="0"/>
      <w:jc w:val="left"/>
    </w:pPr>
    <w:rPr>
      <w:sz w:val="22"/>
    </w:rPr>
  </w:style>
  <w:style w:type="paragraph" w:customStyle="1" w:styleId="BodyText21">
    <w:name w:val="Body Text 21"/>
    <w:basedOn w:val="Normln"/>
    <w:rsid w:val="00415C19"/>
    <w:rPr>
      <w:color w:val="0000FF"/>
    </w:rPr>
  </w:style>
  <w:style w:type="paragraph" w:customStyle="1" w:styleId="Import1">
    <w:name w:val="Import 1"/>
    <w:basedOn w:val="Import0"/>
    <w:rsid w:val="00415C1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720"/>
    </w:pPr>
  </w:style>
  <w:style w:type="paragraph" w:customStyle="1" w:styleId="Import0">
    <w:name w:val="Import 0"/>
    <w:basedOn w:val="Normln"/>
    <w:rsid w:val="00415C19"/>
    <w:pPr>
      <w:keepLines w:val="0"/>
      <w:suppressAutoHyphens/>
      <w:spacing w:before="0" w:after="0" w:line="276" w:lineRule="auto"/>
      <w:jc w:val="left"/>
    </w:pPr>
    <w:rPr>
      <w:rFonts w:ascii="Courier New" w:hAnsi="Courier New"/>
      <w:sz w:val="24"/>
    </w:rPr>
  </w:style>
  <w:style w:type="paragraph" w:customStyle="1" w:styleId="Import2">
    <w:name w:val="Import 2"/>
    <w:basedOn w:val="Import0"/>
    <w:rsid w:val="00415C1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415C1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/>
    </w:pPr>
  </w:style>
  <w:style w:type="paragraph" w:customStyle="1" w:styleId="BodyText22">
    <w:name w:val="Body Text 22"/>
    <w:basedOn w:val="Normln"/>
    <w:rsid w:val="00415C19"/>
    <w:rPr>
      <w:color w:val="000000"/>
    </w:rPr>
  </w:style>
  <w:style w:type="paragraph" w:customStyle="1" w:styleId="odrka">
    <w:name w:val="odrážka"/>
    <w:basedOn w:val="Normln"/>
    <w:rsid w:val="00415C19"/>
    <w:pPr>
      <w:spacing w:before="20" w:after="20"/>
      <w:ind w:left="284" w:hanging="284"/>
    </w:pPr>
  </w:style>
  <w:style w:type="paragraph" w:customStyle="1" w:styleId="Import3">
    <w:name w:val="Import 3"/>
    <w:basedOn w:val="Import0"/>
    <w:rsid w:val="00415C1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88" w:lineRule="auto"/>
      <w:ind w:hanging="432"/>
    </w:pPr>
  </w:style>
  <w:style w:type="paragraph" w:customStyle="1" w:styleId="BodyText23">
    <w:name w:val="Body Text 23"/>
    <w:basedOn w:val="Normln"/>
    <w:rsid w:val="00415C19"/>
    <w:rPr>
      <w:color w:val="FF0000"/>
    </w:rPr>
  </w:style>
  <w:style w:type="paragraph" w:styleId="Zkladntext2">
    <w:name w:val="Body Text 2"/>
    <w:basedOn w:val="Normln"/>
    <w:semiHidden/>
    <w:rsid w:val="00415C19"/>
    <w:pPr>
      <w:numPr>
        <w:ilvl w:val="12"/>
      </w:numPr>
    </w:pPr>
    <w:rPr>
      <w:color w:val="000000"/>
    </w:rPr>
  </w:style>
  <w:style w:type="paragraph" w:styleId="Zkladntextodsazen2">
    <w:name w:val="Body Text Indent 2"/>
    <w:basedOn w:val="Normln"/>
    <w:semiHidden/>
    <w:rsid w:val="00415C19"/>
    <w:pPr>
      <w:ind w:left="284"/>
    </w:pPr>
    <w:rPr>
      <w:color w:val="FF00FF"/>
    </w:rPr>
  </w:style>
  <w:style w:type="paragraph" w:styleId="Zkladntextodsazen3">
    <w:name w:val="Body Text Indent 3"/>
    <w:basedOn w:val="Normln"/>
    <w:semiHidden/>
    <w:rsid w:val="00415C19"/>
    <w:pPr>
      <w:ind w:left="360"/>
    </w:pPr>
    <w:rPr>
      <w:color w:val="FF00FF"/>
    </w:rPr>
  </w:style>
  <w:style w:type="paragraph" w:styleId="Zkladntext3">
    <w:name w:val="Body Text 3"/>
    <w:basedOn w:val="Normln"/>
    <w:semiHidden/>
    <w:rsid w:val="00415C19"/>
    <w:pPr>
      <w:overflowPunct/>
      <w:autoSpaceDE/>
      <w:autoSpaceDN/>
      <w:adjustRightInd/>
      <w:spacing w:before="120"/>
      <w:textAlignment w:val="auto"/>
    </w:pPr>
    <w:rPr>
      <w:color w:val="0000FF"/>
    </w:rPr>
  </w:style>
  <w:style w:type="paragraph" w:styleId="Textvbloku">
    <w:name w:val="Block Text"/>
    <w:basedOn w:val="Normln"/>
    <w:semiHidden/>
    <w:rsid w:val="00415C19"/>
    <w:pPr>
      <w:ind w:left="720" w:right="708" w:hanging="360"/>
    </w:pPr>
  </w:style>
  <w:style w:type="paragraph" w:customStyle="1" w:styleId="Zkladntextodsazen31">
    <w:name w:val="Základní text odsazený 31"/>
    <w:basedOn w:val="Normln"/>
    <w:rsid w:val="00415C19"/>
    <w:pPr>
      <w:ind w:left="720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415C19"/>
    <w:pPr>
      <w:keepLines w:val="0"/>
      <w:numPr>
        <w:ilvl w:val="2"/>
        <w:numId w:val="4"/>
      </w:numPr>
      <w:overflowPunct/>
      <w:autoSpaceDE/>
      <w:autoSpaceDN/>
      <w:adjustRightInd/>
      <w:spacing w:before="0" w:after="0"/>
      <w:textAlignment w:val="auto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415C19"/>
    <w:pPr>
      <w:keepLines w:val="0"/>
      <w:numPr>
        <w:ilvl w:val="1"/>
        <w:numId w:val="4"/>
      </w:numPr>
      <w:overflowPunct/>
      <w:autoSpaceDE/>
      <w:autoSpaceDN/>
      <w:adjustRightInd/>
      <w:spacing w:before="0" w:after="0"/>
      <w:textAlignment w:val="auto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rsid w:val="00415C19"/>
    <w:pPr>
      <w:keepLines w:val="0"/>
      <w:numPr>
        <w:numId w:val="4"/>
      </w:numPr>
      <w:tabs>
        <w:tab w:val="clear" w:pos="360"/>
        <w:tab w:val="num" w:pos="785"/>
        <w:tab w:val="left" w:pos="851"/>
      </w:tabs>
      <w:overflowPunct/>
      <w:autoSpaceDE/>
      <w:autoSpaceDN/>
      <w:adjustRightInd/>
      <w:spacing w:before="120" w:after="120"/>
      <w:ind w:left="0"/>
      <w:textAlignment w:val="auto"/>
      <w:outlineLvl w:val="6"/>
    </w:pPr>
    <w:rPr>
      <w:rFonts w:ascii="Times New Roman" w:hAnsi="Times New Roman"/>
      <w:sz w:val="24"/>
    </w:rPr>
  </w:style>
  <w:style w:type="paragraph" w:customStyle="1" w:styleId="Normln1">
    <w:name w:val="Normální1"/>
    <w:basedOn w:val="Normln"/>
    <w:rsid w:val="00415C19"/>
    <w:pPr>
      <w:keepLines w:val="0"/>
      <w:widowControl w:val="0"/>
      <w:tabs>
        <w:tab w:val="left" w:pos="794"/>
      </w:tabs>
      <w:suppressAutoHyphens/>
      <w:overflowPunct/>
      <w:autoSpaceDN/>
      <w:adjustRightInd/>
      <w:spacing w:before="0" w:after="113"/>
      <w:textAlignment w:val="auto"/>
    </w:pPr>
    <w:rPr>
      <w:rFonts w:ascii="Times New Roman" w:hAnsi="Times New Roman"/>
      <w:sz w:val="24"/>
    </w:rPr>
  </w:style>
  <w:style w:type="paragraph" w:customStyle="1" w:styleId="Normal1">
    <w:name w:val="Normal1"/>
    <w:rsid w:val="00415C19"/>
    <w:pPr>
      <w:tabs>
        <w:tab w:val="left" w:pos="680"/>
      </w:tabs>
      <w:suppressAutoHyphens/>
      <w:spacing w:before="240" w:after="120"/>
      <w:jc w:val="both"/>
    </w:pPr>
    <w:rPr>
      <w:kern w:val="16"/>
      <w:sz w:val="24"/>
      <w:szCs w:val="24"/>
    </w:rPr>
  </w:style>
  <w:style w:type="paragraph" w:customStyle="1" w:styleId="odr-teky-6ped">
    <w:name w:val="odr-tečky-6před"/>
    <w:basedOn w:val="Normln"/>
    <w:rsid w:val="00415C19"/>
    <w:pPr>
      <w:keepLines w:val="0"/>
      <w:numPr>
        <w:numId w:val="6"/>
      </w:numPr>
      <w:overflowPunct/>
      <w:autoSpaceDE/>
      <w:autoSpaceDN/>
      <w:adjustRightInd/>
      <w:spacing w:after="0"/>
      <w:textAlignment w:val="auto"/>
    </w:pPr>
    <w:rPr>
      <w:rFonts w:ascii="Courier New" w:hAnsi="Courier New" w:hint="eastAsia"/>
    </w:rPr>
  </w:style>
  <w:style w:type="paragraph" w:customStyle="1" w:styleId="xl27">
    <w:name w:val="xl27"/>
    <w:basedOn w:val="Normln"/>
    <w:rsid w:val="00415C19"/>
    <w:pPr>
      <w:keepLine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ourier New" w:eastAsia="Courier New" w:hAnsi="Courier New" w:cs="Courier New"/>
      <w:sz w:val="24"/>
      <w:szCs w:val="24"/>
    </w:rPr>
  </w:style>
  <w:style w:type="paragraph" w:styleId="Prosttext">
    <w:name w:val="Plain Text"/>
    <w:basedOn w:val="Normln"/>
    <w:link w:val="ProsttextChar"/>
    <w:rsid w:val="00415C19"/>
    <w:pPr>
      <w:keepLines w:val="0"/>
      <w:overflowPunct/>
      <w:autoSpaceDE/>
      <w:autoSpaceDN/>
      <w:adjustRightInd/>
      <w:spacing w:before="0" w:after="0"/>
      <w:jc w:val="left"/>
      <w:textAlignment w:val="auto"/>
    </w:pPr>
    <w:rPr>
      <w:rFonts w:ascii="Courier New" w:hAnsi="Courier New"/>
    </w:rPr>
  </w:style>
  <w:style w:type="paragraph" w:styleId="FormtovanvHTML">
    <w:name w:val="HTML Preformatted"/>
    <w:basedOn w:val="Normln"/>
    <w:semiHidden/>
    <w:rsid w:val="00415C19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after="0"/>
      <w:jc w:val="left"/>
      <w:textAlignment w:val="auto"/>
    </w:pPr>
    <w:rPr>
      <w:rFonts w:ascii="Courier New" w:eastAsia="Courier New" w:hAnsi="Courier New"/>
    </w:rPr>
  </w:style>
  <w:style w:type="character" w:styleId="Hypertextovodkaz">
    <w:name w:val="Hyperlink"/>
    <w:uiPriority w:val="99"/>
    <w:rsid w:val="00415C19"/>
    <w:rPr>
      <w:color w:val="0000FF"/>
      <w:u w:val="single"/>
    </w:rPr>
  </w:style>
  <w:style w:type="paragraph" w:customStyle="1" w:styleId="Nadpis40">
    <w:name w:val="Nadpis4"/>
    <w:basedOn w:val="Normln"/>
    <w:next w:val="Normln"/>
    <w:rsid w:val="00415C19"/>
    <w:pPr>
      <w:keepLines w:val="0"/>
      <w:widowControl w:val="0"/>
      <w:overflowPunct/>
      <w:autoSpaceDE/>
      <w:autoSpaceDN/>
      <w:adjustRightInd/>
      <w:spacing w:before="240"/>
      <w:textAlignment w:val="auto"/>
    </w:pPr>
    <w:rPr>
      <w:b/>
    </w:rPr>
  </w:style>
  <w:style w:type="paragraph" w:customStyle="1" w:styleId="Neodsazen">
    <w:name w:val="Neodsazený"/>
    <w:basedOn w:val="Normln"/>
    <w:rsid w:val="00415C19"/>
    <w:pPr>
      <w:keepLines w:val="0"/>
      <w:tabs>
        <w:tab w:val="left" w:pos="1134"/>
      </w:tabs>
      <w:overflowPunct/>
      <w:autoSpaceDE/>
      <w:autoSpaceDN/>
      <w:adjustRightInd/>
      <w:spacing w:before="0" w:after="0"/>
      <w:textAlignment w:val="auto"/>
    </w:pPr>
    <w:rPr>
      <w:sz w:val="22"/>
    </w:rPr>
  </w:style>
  <w:style w:type="character" w:styleId="Sledovanodkaz">
    <w:name w:val="FollowedHyperlink"/>
    <w:semiHidden/>
    <w:rsid w:val="00415C19"/>
    <w:rPr>
      <w:color w:val="800080"/>
      <w:u w:val="single"/>
    </w:rPr>
  </w:style>
  <w:style w:type="paragraph" w:customStyle="1" w:styleId="tabulka">
    <w:name w:val="tabulka"/>
    <w:basedOn w:val="Normln"/>
    <w:next w:val="Normln"/>
    <w:rsid w:val="00415C19"/>
    <w:pPr>
      <w:keepLines w:val="0"/>
      <w:overflowPunct/>
      <w:autoSpaceDE/>
      <w:autoSpaceDN/>
      <w:adjustRightInd/>
      <w:spacing w:before="0" w:after="0" w:line="240" w:lineRule="atLeast"/>
      <w:textAlignment w:val="auto"/>
    </w:pPr>
  </w:style>
  <w:style w:type="character" w:customStyle="1" w:styleId="ZpatChar">
    <w:name w:val="Zápatí Char"/>
    <w:rsid w:val="00415C19"/>
    <w:rPr>
      <w:rFonts w:ascii="Arial" w:hAnsi="Arial"/>
    </w:rPr>
  </w:style>
  <w:style w:type="character" w:customStyle="1" w:styleId="ZkladntextChar">
    <w:name w:val="Základní text Char"/>
    <w:rsid w:val="00415C19"/>
    <w:rPr>
      <w:rFonts w:ascii="Arial" w:hAnsi="Arial"/>
    </w:rPr>
  </w:style>
  <w:style w:type="paragraph" w:styleId="Textbubliny">
    <w:name w:val="Balloon Text"/>
    <w:basedOn w:val="Normln"/>
    <w:rsid w:val="00415C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415C19"/>
    <w:rPr>
      <w:rFonts w:ascii="Tahoma" w:hAnsi="Tahoma" w:cs="Tahoma"/>
      <w:sz w:val="16"/>
      <w:szCs w:val="16"/>
    </w:rPr>
  </w:style>
  <w:style w:type="paragraph" w:customStyle="1" w:styleId="b-Styl1">
    <w:name w:val="b-Styl1"/>
    <w:basedOn w:val="Seznamsodrkami"/>
    <w:rsid w:val="00415C19"/>
    <w:pPr>
      <w:keepLines w:val="0"/>
      <w:numPr>
        <w:numId w:val="35"/>
      </w:numPr>
      <w:overflowPunct/>
      <w:autoSpaceDE/>
      <w:autoSpaceDN/>
      <w:adjustRightInd/>
      <w:spacing w:before="0" w:after="0"/>
      <w:textAlignment w:val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15C19"/>
    <w:pPr>
      <w:keepLines w:val="0"/>
      <w:overflowPunct/>
      <w:autoSpaceDE/>
      <w:autoSpaceDN/>
      <w:adjustRightInd/>
      <w:spacing w:before="0" w:after="0" w:line="360" w:lineRule="atLeast"/>
      <w:ind w:left="708" w:firstLine="284"/>
      <w:textAlignment w:val="auto"/>
    </w:pPr>
    <w:rPr>
      <w:rFonts w:ascii="Arial Narrow" w:hAnsi="Arial Narrow"/>
    </w:rPr>
  </w:style>
  <w:style w:type="table" w:styleId="Mkatabulky">
    <w:name w:val="Table Grid"/>
    <w:basedOn w:val="Normlntabulka"/>
    <w:rsid w:val="00DA61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sttextChar">
    <w:name w:val="Prostý text Char"/>
    <w:link w:val="Prosttext"/>
    <w:rsid w:val="00DA61B1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Nadpis1">
    <w:name w:val="heading 1"/>
    <w:aliases w:val="Hlavní nadpis,Nadpis 1 Char Char"/>
    <w:basedOn w:val="Normln"/>
    <w:next w:val="Zkladntext"/>
    <w:qFormat/>
    <w:pPr>
      <w:keepNext/>
      <w:numPr>
        <w:numId w:val="1"/>
      </w:numPr>
      <w:pBdr>
        <w:top w:val="single" w:sz="6" w:space="1" w:color="auto"/>
      </w:pBdr>
      <w:spacing w:before="600" w:after="120"/>
      <w:outlineLvl w:val="0"/>
    </w:pPr>
    <w:rPr>
      <w:b/>
      <w:kern w:val="28"/>
      <w:sz w:val="36"/>
    </w:rPr>
  </w:style>
  <w:style w:type="paragraph" w:styleId="Nadpis2">
    <w:name w:val="heading 2"/>
    <w:aliases w:val="Nadpis nižší úrovně,Paragraaf,adpis 2,hlavicka,Nadpis nižší úrovni"/>
    <w:basedOn w:val="Normln"/>
    <w:next w:val="Zkladntext"/>
    <w:qFormat/>
    <w:pPr>
      <w:keepNext/>
      <w:numPr>
        <w:ilvl w:val="1"/>
        <w:numId w:val="1"/>
      </w:numPr>
      <w:spacing w:before="360" w:after="120"/>
      <w:outlineLvl w:val="1"/>
    </w:pPr>
    <w:rPr>
      <w:b/>
      <w:i/>
      <w:kern w:val="28"/>
      <w:sz w:val="28"/>
    </w:rPr>
  </w:style>
  <w:style w:type="paragraph" w:styleId="Nadpis3">
    <w:name w:val="heading 3"/>
    <w:aliases w:val="Titul1,adpis 3,Podkapitola2,Nadpis 3 Char Char Char,B.I.1. Název záměru"/>
    <w:basedOn w:val="Normln"/>
    <w:next w:val="Zkladntext"/>
    <w:qFormat/>
    <w:pPr>
      <w:keepNext/>
      <w:numPr>
        <w:ilvl w:val="2"/>
        <w:numId w:val="1"/>
      </w:numPr>
      <w:spacing w:before="240" w:after="40"/>
      <w:outlineLvl w:val="2"/>
    </w:pPr>
    <w:rPr>
      <w:b/>
      <w:caps/>
      <w:kern w:val="28"/>
      <w:sz w:val="24"/>
    </w:rPr>
  </w:style>
  <w:style w:type="paragraph" w:styleId="Nadpis4">
    <w:name w:val="heading 4"/>
    <w:aliases w:val="Titul2,Nadpis 4 Char Char"/>
    <w:basedOn w:val="Normln"/>
    <w:next w:val="Zkladntext"/>
    <w:qFormat/>
    <w:pPr>
      <w:keepNext/>
      <w:numPr>
        <w:ilvl w:val="3"/>
        <w:numId w:val="1"/>
      </w:numPr>
      <w:spacing w:before="240" w:after="0"/>
      <w:jc w:val="left"/>
      <w:outlineLvl w:val="3"/>
    </w:pPr>
    <w:rPr>
      <w:caps/>
      <w:kern w:val="28"/>
    </w:rPr>
  </w:style>
  <w:style w:type="paragraph" w:styleId="Nadpis5">
    <w:name w:val="heading 5"/>
    <w:basedOn w:val="Normln"/>
    <w:next w:val="Zkladntext"/>
    <w:qFormat/>
    <w:pPr>
      <w:keepNext/>
      <w:numPr>
        <w:ilvl w:val="4"/>
        <w:numId w:val="1"/>
      </w:numPr>
      <w:spacing w:before="240" w:after="80"/>
      <w:outlineLvl w:val="4"/>
    </w:pPr>
    <w:rPr>
      <w:b/>
      <w:i/>
      <w:kern w:val="28"/>
    </w:rPr>
  </w:style>
  <w:style w:type="paragraph" w:styleId="Nadpis6">
    <w:name w:val="heading 6"/>
    <w:basedOn w:val="Normln"/>
    <w:next w:val="Zkladntext"/>
    <w:qFormat/>
    <w:pPr>
      <w:keepNext/>
      <w:numPr>
        <w:ilvl w:val="5"/>
        <w:numId w:val="1"/>
      </w:numPr>
      <w:spacing w:before="120" w:after="80"/>
      <w:outlineLvl w:val="5"/>
    </w:pPr>
    <w:rPr>
      <w:kern w:val="28"/>
      <w:u w:val="dotted"/>
    </w:rPr>
  </w:style>
  <w:style w:type="paragraph" w:styleId="Nadpis7">
    <w:name w:val="heading 7"/>
    <w:basedOn w:val="Normln"/>
    <w:next w:val="Zkladntext"/>
    <w:qFormat/>
    <w:pPr>
      <w:keepNext/>
      <w:numPr>
        <w:ilvl w:val="6"/>
        <w:numId w:val="1"/>
      </w:numPr>
      <w:spacing w:before="80"/>
      <w:outlineLvl w:val="6"/>
    </w:pPr>
    <w:rPr>
      <w:b/>
      <w:kern w:val="28"/>
    </w:rPr>
  </w:style>
  <w:style w:type="paragraph" w:styleId="Nadpis8">
    <w:name w:val="heading 8"/>
    <w:basedOn w:val="Normln"/>
    <w:next w:val="Zkladntext"/>
    <w:qFormat/>
    <w:pPr>
      <w:keepNext/>
      <w:numPr>
        <w:ilvl w:val="7"/>
        <w:numId w:val="1"/>
      </w:numPr>
      <w:spacing w:before="80"/>
      <w:outlineLvl w:val="7"/>
    </w:pPr>
    <w:rPr>
      <w:b/>
      <w:i/>
      <w:kern w:val="28"/>
    </w:rPr>
  </w:style>
  <w:style w:type="paragraph" w:styleId="Nadpis9">
    <w:name w:val="heading 9"/>
    <w:basedOn w:val="Normln"/>
    <w:next w:val="Zkladntext"/>
    <w:qFormat/>
    <w:pPr>
      <w:keepNext/>
      <w:numPr>
        <w:ilvl w:val="8"/>
        <w:numId w:val="1"/>
      </w:numPr>
      <w:spacing w:before="80"/>
      <w:outlineLvl w:val="8"/>
    </w:pPr>
    <w:rPr>
      <w:b/>
      <w:i/>
      <w:kern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</w:style>
  <w:style w:type="paragraph" w:styleId="Zkladntextodsazen">
    <w:name w:val="Body Text Indent"/>
    <w:basedOn w:val="Zkladntext"/>
    <w:semiHidden/>
    <w:pPr>
      <w:ind w:left="360"/>
    </w:pPr>
  </w:style>
  <w:style w:type="paragraph" w:styleId="Seznam">
    <w:name w:val="List"/>
    <w:basedOn w:val="Zkladntext"/>
    <w:semiHidden/>
    <w:pPr>
      <w:tabs>
        <w:tab w:val="left" w:pos="720"/>
      </w:tabs>
      <w:spacing w:after="80"/>
      <w:ind w:left="720" w:hanging="360"/>
    </w:pPr>
  </w:style>
  <w:style w:type="paragraph" w:styleId="Seznamsodrkami">
    <w:name w:val="List Bullet"/>
    <w:basedOn w:val="Seznam"/>
    <w:semiHidden/>
    <w:pPr>
      <w:tabs>
        <w:tab w:val="clear" w:pos="720"/>
      </w:tabs>
      <w:spacing w:after="160"/>
    </w:pPr>
  </w:style>
  <w:style w:type="paragraph" w:styleId="Seznam2">
    <w:name w:val="List 2"/>
    <w:basedOn w:val="Seznam"/>
    <w:semiHidden/>
    <w:pPr>
      <w:tabs>
        <w:tab w:val="clear" w:pos="720"/>
        <w:tab w:val="left" w:pos="1080"/>
      </w:tabs>
      <w:ind w:left="1080"/>
    </w:pPr>
  </w:style>
  <w:style w:type="paragraph" w:styleId="Seznam3">
    <w:name w:val="List 3"/>
    <w:basedOn w:val="Seznam"/>
    <w:semiHidden/>
    <w:pPr>
      <w:tabs>
        <w:tab w:val="clear" w:pos="720"/>
        <w:tab w:val="left" w:pos="1440"/>
      </w:tabs>
      <w:ind w:left="1440"/>
    </w:pPr>
  </w:style>
  <w:style w:type="paragraph" w:styleId="Datum">
    <w:name w:val="Date"/>
    <w:basedOn w:val="Zkladntext"/>
    <w:semiHidden/>
    <w:pPr>
      <w:spacing w:before="960"/>
      <w:jc w:val="center"/>
    </w:pPr>
    <w:rPr>
      <w:b/>
      <w:sz w:val="28"/>
    </w:rPr>
  </w:style>
  <w:style w:type="paragraph" w:styleId="Pokraovnseznamu2">
    <w:name w:val="List Continue 2"/>
    <w:basedOn w:val="Pokraovnseznamu"/>
    <w:semiHidden/>
    <w:pPr>
      <w:ind w:left="1080"/>
    </w:pPr>
  </w:style>
  <w:style w:type="paragraph" w:styleId="Pokraovnseznamu">
    <w:name w:val="List Continue"/>
    <w:basedOn w:val="Seznam"/>
    <w:semiHidden/>
    <w:pPr>
      <w:tabs>
        <w:tab w:val="clear" w:pos="720"/>
      </w:tabs>
      <w:spacing w:after="160"/>
    </w:p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character" w:styleId="slostrnky">
    <w:name w:val="page number"/>
    <w:semiHidden/>
    <w:rPr>
      <w:b/>
    </w:rPr>
  </w:style>
  <w:style w:type="paragraph" w:styleId="Zhlav">
    <w:name w:val="header"/>
    <w:basedOn w:val="Normln"/>
    <w:semiHidden/>
    <w:pPr>
      <w:tabs>
        <w:tab w:val="center" w:pos="4320"/>
        <w:tab w:val="right" w:pos="8640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Upozornn">
    <w:name w:val="Upozornění"/>
    <w:basedOn w:val="Zkladntext"/>
    <w:rPr>
      <w:b/>
      <w:i/>
    </w:rPr>
  </w:style>
  <w:style w:type="paragraph" w:customStyle="1" w:styleId="Autor">
    <w:name w:val="Autor"/>
    <w:basedOn w:val="Nadpis3"/>
    <w:pPr>
      <w:numPr>
        <w:ilvl w:val="0"/>
        <w:numId w:val="0"/>
      </w:numPr>
      <w:spacing w:before="960"/>
      <w:jc w:val="center"/>
      <w:outlineLvl w:val="9"/>
    </w:pPr>
    <w:rPr>
      <w:b w:val="0"/>
      <w:sz w:val="28"/>
    </w:rPr>
  </w:style>
  <w:style w:type="paragraph" w:customStyle="1" w:styleId="Citace1">
    <w:name w:val="Citace"/>
    <w:aliases w:val="Citát1"/>
    <w:basedOn w:val="Zkladntext"/>
    <w:pPr>
      <w:ind w:left="720" w:right="720"/>
    </w:pPr>
    <w:rPr>
      <w:i/>
    </w:rPr>
  </w:style>
  <w:style w:type="paragraph" w:customStyle="1" w:styleId="Prvnblokcitace">
    <w:name w:val="První blok citace"/>
    <w:basedOn w:val="Citace1"/>
    <w:next w:val="Citace1"/>
    <w:pPr>
      <w:spacing w:before="120"/>
    </w:pPr>
  </w:style>
  <w:style w:type="paragraph" w:customStyle="1" w:styleId="Poslednblokcitace">
    <w:name w:val="Poslední blok citace"/>
    <w:basedOn w:val="Citace1"/>
    <w:next w:val="Zkladntext"/>
    <w:pPr>
      <w:spacing w:after="24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Titulek">
    <w:name w:val="caption"/>
    <w:basedOn w:val="Normln"/>
    <w:next w:val="Zkladntext"/>
    <w:qFormat/>
    <w:pPr>
      <w:keepNext/>
      <w:spacing w:before="120" w:after="160"/>
    </w:pPr>
    <w:rPr>
      <w:i/>
      <w:sz w:val="18"/>
    </w:rPr>
  </w:style>
  <w:style w:type="paragraph" w:customStyle="1" w:styleId="Oznaenkapitoly">
    <w:name w:val="Označení kapitoly"/>
    <w:basedOn w:val="Normln"/>
    <w:next w:val="Normln"/>
    <w:pPr>
      <w:keepNext/>
      <w:spacing w:before="360"/>
      <w:jc w:val="center"/>
    </w:pPr>
    <w:rPr>
      <w:b/>
      <w:kern w:val="28"/>
      <w:sz w:val="24"/>
      <w:u w:val="single"/>
    </w:rPr>
  </w:style>
  <w:style w:type="paragraph" w:customStyle="1" w:styleId="Podtitulkapitoly">
    <w:name w:val="Podtitul kapitoly"/>
    <w:basedOn w:val="Normln"/>
    <w:next w:val="Zkladntext"/>
    <w:pPr>
      <w:keepNext/>
      <w:spacing w:before="360" w:after="360"/>
      <w:jc w:val="center"/>
    </w:pPr>
    <w:rPr>
      <w:i/>
      <w:kern w:val="28"/>
      <w:sz w:val="28"/>
    </w:rPr>
  </w:style>
  <w:style w:type="paragraph" w:customStyle="1" w:styleId="Nzevkapitoly">
    <w:name w:val="Název kapitoly"/>
    <w:basedOn w:val="Normln"/>
    <w:next w:val="Podtitulkapitoly"/>
    <w:pPr>
      <w:keepNext/>
      <w:spacing w:before="600"/>
      <w:jc w:val="center"/>
    </w:pPr>
    <w:rPr>
      <w:b/>
      <w:kern w:val="28"/>
      <w:sz w:val="32"/>
    </w:rPr>
  </w:style>
  <w:style w:type="paragraph" w:customStyle="1" w:styleId="Nadpisdokumentu">
    <w:name w:val="Nadpis dokumentu"/>
    <w:basedOn w:val="Normln"/>
    <w:pPr>
      <w:keepNext/>
      <w:spacing w:before="240" w:after="360"/>
    </w:pPr>
    <w:rPr>
      <w:b/>
      <w:kern w:val="28"/>
      <w:sz w:val="36"/>
    </w:rPr>
  </w:style>
  <w:style w:type="character" w:styleId="Zvraznn">
    <w:name w:val="Emphasis"/>
    <w:qFormat/>
    <w:rPr>
      <w:i/>
    </w:rPr>
  </w:style>
  <w:style w:type="character" w:styleId="Odkaznavysvtlivky">
    <w:name w:val="endnote reference"/>
    <w:semiHidden/>
    <w:rPr>
      <w:vertAlign w:val="superscript"/>
    </w:rPr>
  </w:style>
  <w:style w:type="paragraph" w:styleId="Textvysvtlivek">
    <w:name w:val="endnote text"/>
    <w:basedOn w:val="Normln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Patasudstrnky">
    <w:name w:val="Pata sudé stránky"/>
    <w:basedOn w:val="Zpat"/>
  </w:style>
  <w:style w:type="paragraph" w:customStyle="1" w:styleId="Pataprvnstrnky">
    <w:name w:val="Pata první stránky"/>
    <w:basedOn w:val="Zpat"/>
    <w:pPr>
      <w:tabs>
        <w:tab w:val="clear" w:pos="8640"/>
      </w:tabs>
      <w:jc w:val="center"/>
    </w:pPr>
  </w:style>
  <w:style w:type="paragraph" w:customStyle="1" w:styleId="Patalichstrnky">
    <w:name w:val="Pata liché stránky"/>
    <w:basedOn w:val="Zpat"/>
    <w:pPr>
      <w:tabs>
        <w:tab w:val="right" w:pos="0"/>
      </w:tabs>
      <w:jc w:val="right"/>
    </w:pPr>
  </w:style>
  <w:style w:type="paragraph" w:customStyle="1" w:styleId="Zkladpoznmkypodarou">
    <w:name w:val="Základ poznámky pod čarou"/>
    <w:basedOn w:val="Normln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Zkladpoznmkypodarou"/>
    <w:semiHidden/>
    <w:pPr>
      <w:spacing w:after="120"/>
    </w:pPr>
  </w:style>
  <w:style w:type="paragraph" w:customStyle="1" w:styleId="Definiceglose">
    <w:name w:val="Definice glosáře"/>
    <w:basedOn w:val="Zkladntext"/>
    <w:pPr>
      <w:ind w:left="547" w:hanging="547"/>
    </w:pPr>
  </w:style>
  <w:style w:type="character" w:customStyle="1" w:styleId="Polokaglose">
    <w:name w:val="Položka glosáře"/>
    <w:rPr>
      <w:b/>
    </w:rPr>
  </w:style>
  <w:style w:type="paragraph" w:customStyle="1" w:styleId="Zhlavzkladn">
    <w:name w:val="Záhlaví základní"/>
    <w:basedOn w:val="Normln"/>
    <w:pPr>
      <w:tabs>
        <w:tab w:val="center" w:pos="4320"/>
        <w:tab w:val="right" w:pos="8640"/>
      </w:tabs>
    </w:pPr>
  </w:style>
  <w:style w:type="paragraph" w:customStyle="1" w:styleId="Zhlavsudstrnky">
    <w:name w:val="Záhlaví sudé stránky"/>
    <w:basedOn w:val="Zhlav"/>
  </w:style>
  <w:style w:type="paragraph" w:customStyle="1" w:styleId="Zhlavprvnstrnky">
    <w:name w:val="Záhlaví první stránky"/>
    <w:basedOn w:val="Zhlav"/>
    <w:pPr>
      <w:tabs>
        <w:tab w:val="clear" w:pos="8640"/>
      </w:tabs>
      <w:jc w:val="center"/>
    </w:pPr>
  </w:style>
  <w:style w:type="paragraph" w:customStyle="1" w:styleId="Zhlavlichstrnky">
    <w:name w:val="Záhlaví liché stránky"/>
    <w:basedOn w:val="Zhlav"/>
    <w:pPr>
      <w:tabs>
        <w:tab w:val="right" w:pos="0"/>
      </w:tabs>
      <w:jc w:val="right"/>
    </w:pPr>
  </w:style>
  <w:style w:type="paragraph" w:customStyle="1" w:styleId="Nadpiszkladn">
    <w:name w:val="Nadpis základní"/>
    <w:basedOn w:val="Normln"/>
    <w:next w:val="Zkladntext"/>
    <w:pPr>
      <w:keepNext/>
      <w:spacing w:before="240" w:after="120"/>
    </w:pPr>
    <w:rPr>
      <w:b/>
      <w:kern w:val="28"/>
      <w:sz w:val="36"/>
    </w:rPr>
  </w:style>
  <w:style w:type="paragraph" w:styleId="Rejstk1">
    <w:name w:val="index 1"/>
    <w:basedOn w:val="Normln"/>
    <w:semiHidden/>
    <w:pPr>
      <w:tabs>
        <w:tab w:val="right" w:leader="dot" w:pos="3960"/>
      </w:tabs>
      <w:ind w:left="720" w:hanging="720"/>
    </w:pPr>
  </w:style>
  <w:style w:type="paragraph" w:styleId="Rejstk2">
    <w:name w:val="index 2"/>
    <w:basedOn w:val="Normln"/>
    <w:semiHidden/>
    <w:pPr>
      <w:tabs>
        <w:tab w:val="right" w:leader="dot" w:pos="3960"/>
      </w:tabs>
      <w:ind w:left="1080" w:hanging="720"/>
    </w:pPr>
  </w:style>
  <w:style w:type="paragraph" w:styleId="Rejstk3">
    <w:name w:val="index 3"/>
    <w:basedOn w:val="Normln"/>
    <w:semiHidden/>
    <w:pPr>
      <w:tabs>
        <w:tab w:val="right" w:leader="dot" w:pos="3960"/>
      </w:tabs>
      <w:ind w:left="1440" w:hanging="720"/>
    </w:pPr>
  </w:style>
  <w:style w:type="paragraph" w:styleId="Rejstk4">
    <w:name w:val="index 4"/>
    <w:basedOn w:val="Normln"/>
    <w:semiHidden/>
    <w:pPr>
      <w:tabs>
        <w:tab w:val="right" w:leader="dot" w:pos="3960"/>
      </w:tabs>
      <w:ind w:left="1800" w:hanging="720"/>
    </w:pPr>
  </w:style>
  <w:style w:type="paragraph" w:styleId="Rejstk5">
    <w:name w:val="index 5"/>
    <w:basedOn w:val="Normln"/>
    <w:semiHidden/>
    <w:pPr>
      <w:tabs>
        <w:tab w:val="right" w:leader="dot" w:pos="3960"/>
      </w:tabs>
      <w:ind w:left="2160" w:hanging="720"/>
    </w:pPr>
  </w:style>
  <w:style w:type="paragraph" w:styleId="Rejstk6">
    <w:name w:val="index 6"/>
    <w:basedOn w:val="Normln"/>
    <w:semiHidden/>
    <w:pPr>
      <w:tabs>
        <w:tab w:val="right" w:leader="dot" w:pos="3960"/>
      </w:tabs>
      <w:ind w:left="1800" w:hanging="720"/>
    </w:pPr>
  </w:style>
  <w:style w:type="paragraph" w:styleId="Rejstk7">
    <w:name w:val="index 7"/>
    <w:basedOn w:val="Normln"/>
    <w:semiHidden/>
    <w:pPr>
      <w:tabs>
        <w:tab w:val="right" w:leader="dot" w:pos="3960"/>
      </w:tabs>
      <w:ind w:left="2160" w:hanging="720"/>
    </w:pPr>
  </w:style>
  <w:style w:type="paragraph" w:styleId="Rejstk8">
    <w:name w:val="index 8"/>
    <w:basedOn w:val="Normln"/>
    <w:semiHidden/>
    <w:pPr>
      <w:tabs>
        <w:tab w:val="right" w:leader="dot" w:pos="3960"/>
      </w:tabs>
      <w:ind w:left="2520" w:hanging="720"/>
    </w:pPr>
  </w:style>
  <w:style w:type="paragraph" w:styleId="Rejstk9">
    <w:name w:val="index 9"/>
    <w:basedOn w:val="Normln"/>
    <w:semiHidden/>
    <w:pPr>
      <w:tabs>
        <w:tab w:val="right" w:leader="dot" w:pos="3960"/>
      </w:tabs>
      <w:ind w:left="2880" w:hanging="720"/>
    </w:pPr>
  </w:style>
  <w:style w:type="paragraph" w:customStyle="1" w:styleId="Rejstkzkladn">
    <w:name w:val="Rejstřík základní"/>
    <w:basedOn w:val="Normln"/>
    <w:pPr>
      <w:tabs>
        <w:tab w:val="right" w:leader="dot" w:pos="3960"/>
      </w:tabs>
      <w:ind w:left="720" w:hanging="720"/>
    </w:pPr>
  </w:style>
  <w:style w:type="paragraph" w:styleId="Hlavikarejstku">
    <w:name w:val="index heading"/>
    <w:basedOn w:val="Normln"/>
    <w:next w:val="Rejstk1"/>
    <w:semiHidden/>
    <w:pPr>
      <w:keepNext/>
      <w:spacing w:before="120"/>
    </w:pPr>
    <w:rPr>
      <w:b/>
      <w:kern w:val="28"/>
      <w:sz w:val="28"/>
    </w:rPr>
  </w:style>
  <w:style w:type="character" w:customStyle="1" w:styleId="Zvraznntun">
    <w:name w:val="Zvýraznění tučné"/>
    <w:rPr>
      <w:b/>
      <w:i/>
    </w:rPr>
  </w:style>
  <w:style w:type="character" w:styleId="slodku">
    <w:name w:val="line number"/>
    <w:semiHidden/>
    <w:rPr>
      <w:rFonts w:ascii="Arial" w:hAnsi="Arial"/>
      <w:sz w:val="18"/>
    </w:rPr>
  </w:style>
  <w:style w:type="paragraph" w:styleId="Seznam4">
    <w:name w:val="List 4"/>
    <w:basedOn w:val="Seznam"/>
    <w:semiHidden/>
    <w:pPr>
      <w:tabs>
        <w:tab w:val="clear" w:pos="720"/>
        <w:tab w:val="left" w:pos="1800"/>
      </w:tabs>
      <w:ind w:left="1800"/>
    </w:pPr>
  </w:style>
  <w:style w:type="paragraph" w:styleId="Seznam5">
    <w:name w:val="List 5"/>
    <w:basedOn w:val="Seznam"/>
    <w:semiHidden/>
    <w:pPr>
      <w:tabs>
        <w:tab w:val="clear" w:pos="720"/>
        <w:tab w:val="left" w:pos="2160"/>
      </w:tabs>
      <w:ind w:left="2160"/>
    </w:pPr>
  </w:style>
  <w:style w:type="paragraph" w:styleId="Seznamsodrkami2">
    <w:name w:val="List Bullet 2"/>
    <w:basedOn w:val="Seznamsodrkami"/>
    <w:semiHidden/>
    <w:pPr>
      <w:ind w:left="1080"/>
    </w:pPr>
  </w:style>
  <w:style w:type="paragraph" w:styleId="Seznamsodrkami3">
    <w:name w:val="List Bullet 3"/>
    <w:basedOn w:val="Seznamsodrkami"/>
    <w:semiHidden/>
    <w:pPr>
      <w:ind w:left="1440"/>
    </w:pPr>
  </w:style>
  <w:style w:type="paragraph" w:styleId="Seznamsodrkami4">
    <w:name w:val="List Bullet 4"/>
    <w:basedOn w:val="Seznamsodrkami"/>
    <w:semiHidden/>
    <w:pPr>
      <w:ind w:left="1800"/>
    </w:pPr>
  </w:style>
  <w:style w:type="paragraph" w:styleId="Seznamsodrkami5">
    <w:name w:val="List Bullet 5"/>
    <w:basedOn w:val="Seznamsodrkami"/>
    <w:semiHidden/>
    <w:pPr>
      <w:ind w:left="2160"/>
    </w:pPr>
  </w:style>
  <w:style w:type="paragraph" w:customStyle="1" w:styleId="Prvnodrkaseznamu">
    <w:name w:val="První odrážka seznamu"/>
    <w:basedOn w:val="Seznamsodrkami"/>
    <w:next w:val="Seznamsodrkami"/>
    <w:pPr>
      <w:spacing w:before="80"/>
    </w:pPr>
  </w:style>
  <w:style w:type="paragraph" w:customStyle="1" w:styleId="Poslednodrkaseznamu">
    <w:name w:val="Poslední odrážka seznamu"/>
    <w:basedOn w:val="Seznamsodrkami"/>
    <w:next w:val="Zkladntext"/>
    <w:pPr>
      <w:spacing w:after="240"/>
    </w:pPr>
  </w:style>
  <w:style w:type="paragraph" w:styleId="Pokraovnseznamu3">
    <w:name w:val="List Continue 3"/>
    <w:basedOn w:val="Pokraovnseznamu"/>
    <w:semiHidden/>
    <w:pPr>
      <w:ind w:left="1440"/>
    </w:pPr>
  </w:style>
  <w:style w:type="paragraph" w:styleId="Pokraovnseznamu4">
    <w:name w:val="List Continue 4"/>
    <w:basedOn w:val="Pokraovnseznamu"/>
    <w:semiHidden/>
    <w:pPr>
      <w:ind w:left="1800"/>
    </w:pPr>
  </w:style>
  <w:style w:type="paragraph" w:styleId="Pokraovnseznamu5">
    <w:name w:val="List Continue 5"/>
    <w:basedOn w:val="Pokraovnseznamu"/>
    <w:semiHidden/>
    <w:pPr>
      <w:ind w:left="2160"/>
    </w:pPr>
  </w:style>
  <w:style w:type="paragraph" w:customStyle="1" w:styleId="Prvnseznam">
    <w:name w:val="První seznam"/>
    <w:basedOn w:val="Seznam"/>
    <w:next w:val="Seznam"/>
    <w:pPr>
      <w:spacing w:before="80"/>
    </w:pPr>
  </w:style>
  <w:style w:type="paragraph" w:customStyle="1" w:styleId="Poslednseznam">
    <w:name w:val="Poslední seznam"/>
    <w:basedOn w:val="Seznam"/>
    <w:next w:val="Zkladntext"/>
    <w:pPr>
      <w:spacing w:after="240"/>
    </w:pPr>
  </w:style>
  <w:style w:type="paragraph" w:styleId="slovanseznam">
    <w:name w:val="List Number"/>
    <w:basedOn w:val="Seznam"/>
    <w:semiHidden/>
    <w:pPr>
      <w:tabs>
        <w:tab w:val="clear" w:pos="720"/>
      </w:tabs>
      <w:spacing w:after="160"/>
    </w:pPr>
  </w:style>
  <w:style w:type="paragraph" w:styleId="slovanseznam2">
    <w:name w:val="List Number 2"/>
    <w:basedOn w:val="slovanseznam"/>
    <w:semiHidden/>
    <w:pPr>
      <w:ind w:left="1080"/>
    </w:pPr>
  </w:style>
  <w:style w:type="paragraph" w:styleId="slovanseznam3">
    <w:name w:val="List Number 3"/>
    <w:basedOn w:val="slovanseznam"/>
    <w:semiHidden/>
    <w:pPr>
      <w:ind w:left="1440"/>
    </w:pPr>
  </w:style>
  <w:style w:type="paragraph" w:styleId="slovanseznam4">
    <w:name w:val="List Number 4"/>
    <w:basedOn w:val="slovanseznam"/>
    <w:semiHidden/>
    <w:pPr>
      <w:ind w:left="1800"/>
    </w:pPr>
  </w:style>
  <w:style w:type="paragraph" w:styleId="slovanseznam5">
    <w:name w:val="List Number 5"/>
    <w:basedOn w:val="slovanseznam"/>
    <w:semiHidden/>
    <w:pPr>
      <w:ind w:left="2160"/>
    </w:pPr>
  </w:style>
  <w:style w:type="paragraph" w:customStyle="1" w:styleId="Prvnsloseznamu">
    <w:name w:val="První číslo seznamu"/>
    <w:basedOn w:val="slovanseznam"/>
    <w:next w:val="slovanseznam"/>
    <w:pPr>
      <w:spacing w:before="80"/>
    </w:pPr>
  </w:style>
  <w:style w:type="paragraph" w:customStyle="1" w:styleId="Poslednsloseznamu">
    <w:name w:val="Poslední číslo seznamu"/>
    <w:basedOn w:val="slovanseznam"/>
    <w:next w:val="Zkladntext"/>
    <w:pPr>
      <w:spacing w:after="240"/>
    </w:pPr>
  </w:style>
  <w:style w:type="paragraph" w:styleId="Textmakra">
    <w:name w:val="macro"/>
    <w:basedOn w:val="Zkladntext"/>
    <w:semiHidden/>
    <w:pPr>
      <w:spacing w:after="120"/>
    </w:pPr>
    <w:rPr>
      <w:rFonts w:ascii="Courier New" w:hAnsi="Courier New"/>
      <w:i/>
    </w:rPr>
  </w:style>
  <w:style w:type="paragraph" w:customStyle="1" w:styleId="Jmno">
    <w:name w:val="Jméno"/>
    <w:basedOn w:val="Zkladntext"/>
    <w:pPr>
      <w:jc w:val="center"/>
    </w:pPr>
  </w:style>
  <w:style w:type="paragraph" w:customStyle="1" w:styleId="Oznaensti">
    <w:name w:val="Označení části"/>
    <w:basedOn w:val="Nadpiszkladn"/>
    <w:next w:val="Normln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odtitulsti">
    <w:name w:val="Podtitul části"/>
    <w:basedOn w:val="Normln"/>
    <w:next w:val="Zkladntext"/>
    <w:pPr>
      <w:keepNext/>
      <w:spacing w:before="360" w:after="120"/>
      <w:jc w:val="center"/>
    </w:pPr>
    <w:rPr>
      <w:i/>
      <w:kern w:val="28"/>
      <w:sz w:val="32"/>
    </w:rPr>
  </w:style>
  <w:style w:type="paragraph" w:customStyle="1" w:styleId="Nzevsti">
    <w:name w:val="Název části"/>
    <w:basedOn w:val="Nadpiszkladn"/>
    <w:next w:val="Podtitulsti"/>
    <w:pPr>
      <w:spacing w:before="600"/>
      <w:jc w:val="center"/>
    </w:pPr>
  </w:style>
  <w:style w:type="paragraph" w:customStyle="1" w:styleId="Obrzek">
    <w:name w:val="Obrázek"/>
    <w:basedOn w:val="Zkladntext"/>
    <w:next w:val="Titulek"/>
    <w:pPr>
      <w:keepNext/>
    </w:pPr>
  </w:style>
  <w:style w:type="paragraph" w:customStyle="1" w:styleId="Nadpisoddlu">
    <w:name w:val="Nadpis oddílu"/>
    <w:basedOn w:val="Nadpiszkladn"/>
    <w:pPr>
      <w:spacing w:before="120" w:after="160"/>
    </w:pPr>
    <w:rPr>
      <w:sz w:val="28"/>
    </w:rPr>
  </w:style>
  <w:style w:type="paragraph" w:customStyle="1" w:styleId="Oznaenoddlu">
    <w:name w:val="Označení oddílu"/>
    <w:basedOn w:val="Nadpiszkladn"/>
    <w:next w:val="Zkladntext"/>
    <w:pPr>
      <w:spacing w:after="360"/>
      <w:jc w:val="center"/>
    </w:pPr>
  </w:style>
  <w:style w:type="paragraph" w:styleId="Podtitul">
    <w:name w:val="Subtitle"/>
    <w:basedOn w:val="Nzev"/>
    <w:next w:val="Zkladntext"/>
    <w:qFormat/>
    <w:pPr>
      <w:spacing w:before="0" w:after="240"/>
    </w:pPr>
    <w:rPr>
      <w:b w:val="0"/>
      <w:i/>
      <w:sz w:val="28"/>
    </w:rPr>
  </w:style>
  <w:style w:type="paragraph" w:styleId="Nzev">
    <w:name w:val="Title"/>
    <w:basedOn w:val="Nadpiszkladn"/>
    <w:next w:val="Podtitul"/>
    <w:qFormat/>
    <w:pPr>
      <w:spacing w:before="360" w:after="160"/>
      <w:jc w:val="center"/>
    </w:pPr>
    <w:rPr>
      <w:sz w:val="40"/>
    </w:rPr>
  </w:style>
  <w:style w:type="paragraph" w:customStyle="1" w:styleId="Podtitulnaoblce">
    <w:name w:val="Podtitul na obálce"/>
    <w:basedOn w:val="Normln"/>
    <w:next w:val="Zkladntext"/>
    <w:pPr>
      <w:keepNext/>
      <w:spacing w:before="240" w:after="160"/>
      <w:jc w:val="center"/>
    </w:pPr>
    <w:rPr>
      <w:i/>
      <w:kern w:val="28"/>
      <w:sz w:val="36"/>
    </w:rPr>
  </w:style>
  <w:style w:type="character" w:customStyle="1" w:styleId="Hornindex">
    <w:name w:val="Horní index"/>
    <w:rPr>
      <w:vertAlign w:val="superscript"/>
    </w:rPr>
  </w:style>
  <w:style w:type="paragraph" w:styleId="Seznamcitac">
    <w:name w:val="table of authorities"/>
    <w:basedOn w:val="Normln"/>
    <w:semiHidden/>
    <w:pPr>
      <w:tabs>
        <w:tab w:val="right" w:leader="dot" w:pos="8640"/>
      </w:tabs>
      <w:ind w:left="360" w:hanging="360"/>
    </w:pPr>
  </w:style>
  <w:style w:type="paragraph" w:styleId="Seznamobrzk">
    <w:name w:val="table of figures"/>
    <w:basedOn w:val="Normln"/>
    <w:uiPriority w:val="99"/>
    <w:pPr>
      <w:tabs>
        <w:tab w:val="right" w:leader="dot" w:pos="9070"/>
      </w:tabs>
      <w:spacing w:before="0" w:after="0"/>
      <w:ind w:left="400" w:hanging="400"/>
      <w:jc w:val="left"/>
    </w:pPr>
    <w:rPr>
      <w:rFonts w:ascii="Times New Roman" w:hAnsi="Times New Roman"/>
      <w:smallCaps/>
    </w:rPr>
  </w:style>
  <w:style w:type="paragraph" w:customStyle="1" w:styleId="Nzevnaoblce">
    <w:name w:val="Název na obálce"/>
    <w:basedOn w:val="Nadpiszkladn"/>
    <w:next w:val="Podtitulnaoblce"/>
    <w:pPr>
      <w:spacing w:before="720" w:after="160"/>
      <w:jc w:val="center"/>
    </w:pPr>
    <w:rPr>
      <w:sz w:val="48"/>
    </w:rPr>
  </w:style>
  <w:style w:type="paragraph" w:styleId="Hlavikaobsahu">
    <w:name w:val="toa heading"/>
    <w:basedOn w:val="Nadpisoddlu"/>
    <w:next w:val="Seznamcitac"/>
    <w:semiHidden/>
  </w:style>
  <w:style w:type="paragraph" w:styleId="Obsah1">
    <w:name w:val="toc 1"/>
    <w:basedOn w:val="Normln"/>
    <w:uiPriority w:val="39"/>
    <w:pPr>
      <w:tabs>
        <w:tab w:val="right" w:leader="dot" w:pos="9070"/>
      </w:tabs>
      <w:spacing w:before="180" w:after="120"/>
    </w:pPr>
    <w:rPr>
      <w:b/>
    </w:rPr>
  </w:style>
  <w:style w:type="paragraph" w:styleId="Obsah2">
    <w:name w:val="toc 2"/>
    <w:basedOn w:val="Normln"/>
    <w:uiPriority w:val="39"/>
    <w:pPr>
      <w:tabs>
        <w:tab w:val="right" w:leader="dot" w:pos="9070"/>
      </w:tabs>
      <w:ind w:left="360"/>
    </w:pPr>
  </w:style>
  <w:style w:type="paragraph" w:styleId="Obsah3">
    <w:name w:val="toc 3"/>
    <w:basedOn w:val="Normln"/>
    <w:semiHidden/>
    <w:pPr>
      <w:tabs>
        <w:tab w:val="right" w:leader="dot" w:pos="9070"/>
      </w:tabs>
      <w:ind w:left="720"/>
    </w:pPr>
  </w:style>
  <w:style w:type="paragraph" w:styleId="Obsah4">
    <w:name w:val="toc 4"/>
    <w:basedOn w:val="Normln"/>
    <w:semiHidden/>
    <w:pPr>
      <w:tabs>
        <w:tab w:val="right" w:leader="dot" w:pos="9070"/>
      </w:tabs>
      <w:ind w:left="1080"/>
    </w:pPr>
  </w:style>
  <w:style w:type="paragraph" w:styleId="Obsah5">
    <w:name w:val="toc 5"/>
    <w:basedOn w:val="Normln"/>
    <w:semiHidden/>
    <w:pPr>
      <w:tabs>
        <w:tab w:val="right" w:leader="dot" w:pos="9070"/>
      </w:tabs>
      <w:ind w:left="1440"/>
    </w:pPr>
  </w:style>
  <w:style w:type="paragraph" w:styleId="Obsah6">
    <w:name w:val="toc 6"/>
    <w:basedOn w:val="Normln"/>
    <w:semiHidden/>
    <w:pPr>
      <w:tabs>
        <w:tab w:val="right" w:leader="dot" w:pos="9070"/>
      </w:tabs>
      <w:ind w:left="1800"/>
    </w:pPr>
  </w:style>
  <w:style w:type="paragraph" w:styleId="Obsah7">
    <w:name w:val="toc 7"/>
    <w:basedOn w:val="Normln"/>
    <w:semiHidden/>
    <w:pPr>
      <w:tabs>
        <w:tab w:val="right" w:leader="dot" w:pos="9070"/>
      </w:tabs>
      <w:ind w:left="2160"/>
    </w:pPr>
  </w:style>
  <w:style w:type="paragraph" w:styleId="Obsah8">
    <w:name w:val="toc 8"/>
    <w:basedOn w:val="Normln"/>
    <w:semiHidden/>
    <w:pPr>
      <w:tabs>
        <w:tab w:val="right" w:leader="dot" w:pos="9070"/>
      </w:tabs>
      <w:ind w:left="2520"/>
    </w:pPr>
  </w:style>
  <w:style w:type="paragraph" w:styleId="Obsah9">
    <w:name w:val="toc 9"/>
    <w:basedOn w:val="Normln"/>
    <w:semiHidden/>
    <w:pPr>
      <w:tabs>
        <w:tab w:val="right" w:leader="dot" w:pos="9070"/>
      </w:tabs>
      <w:ind w:left="2880"/>
    </w:pPr>
  </w:style>
  <w:style w:type="paragraph" w:customStyle="1" w:styleId="Obsahzkladn">
    <w:name w:val="Obsah základní"/>
    <w:basedOn w:val="Normln"/>
    <w:pPr>
      <w:tabs>
        <w:tab w:val="right" w:leader="dot" w:pos="8640"/>
      </w:tabs>
    </w:pPr>
  </w:style>
  <w:style w:type="paragraph" w:styleId="Adresanaoblku">
    <w:name w:val="envelope address"/>
    <w:basedOn w:val="Normln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Styl1">
    <w:name w:val="Styl1"/>
    <w:basedOn w:val="Nadpis1"/>
    <w:pPr>
      <w:numPr>
        <w:numId w:val="0"/>
      </w:numPr>
      <w:outlineLvl w:val="9"/>
    </w:pPr>
    <w:rPr>
      <w:spacing w:val="-2"/>
      <w:lang w:val="en-US"/>
    </w:rPr>
  </w:style>
  <w:style w:type="paragraph" w:customStyle="1" w:styleId="Styl2">
    <w:name w:val="Styl2"/>
    <w:basedOn w:val="Nadpis3"/>
    <w:pPr>
      <w:outlineLvl w:val="9"/>
    </w:pPr>
  </w:style>
  <w:style w:type="paragraph" w:customStyle="1" w:styleId="Styl3">
    <w:name w:val="Styl3"/>
    <w:basedOn w:val="Nadpis3"/>
    <w:pPr>
      <w:numPr>
        <w:ilvl w:val="0"/>
        <w:numId w:val="0"/>
      </w:numPr>
      <w:outlineLvl w:val="9"/>
    </w:pPr>
  </w:style>
  <w:style w:type="paragraph" w:customStyle="1" w:styleId="Zkladntext1">
    <w:name w:val="Základní text1"/>
    <w:pPr>
      <w:overflowPunct w:val="0"/>
      <w:autoSpaceDE w:val="0"/>
      <w:autoSpaceDN w:val="0"/>
      <w:adjustRightInd w:val="0"/>
      <w:textAlignment w:val="baseline"/>
    </w:pPr>
    <w:rPr>
      <w:rFonts w:ascii="MS Serif" w:hAnsi="MS Serif"/>
      <w:color w:val="000000"/>
      <w:sz w:val="24"/>
      <w:lang w:val="en-US"/>
    </w:rPr>
  </w:style>
  <w:style w:type="paragraph" w:customStyle="1" w:styleId="Zkladntext21">
    <w:name w:val="Základní text 21"/>
    <w:basedOn w:val="Normln"/>
    <w:pPr>
      <w:keepLines w:val="0"/>
      <w:spacing w:before="0" w:after="0"/>
      <w:jc w:val="left"/>
    </w:pPr>
    <w:rPr>
      <w:rFonts w:ascii="Times New Roman" w:hAnsi="Times New Roman"/>
      <w:sz w:val="24"/>
    </w:rPr>
  </w:style>
  <w:style w:type="paragraph" w:customStyle="1" w:styleId="Datum1">
    <w:name w:val="Datum1"/>
    <w:basedOn w:val="Zkladntext"/>
    <w:pPr>
      <w:spacing w:before="960"/>
      <w:jc w:val="center"/>
    </w:pPr>
    <w:rPr>
      <w:b/>
      <w:sz w:val="28"/>
    </w:rPr>
  </w:style>
  <w:style w:type="character" w:customStyle="1" w:styleId="Zvraznn1">
    <w:name w:val="Zvýraznění1"/>
    <w:rPr>
      <w:i/>
    </w:rPr>
  </w:style>
  <w:style w:type="paragraph" w:customStyle="1" w:styleId="Zkladntextodsazen21">
    <w:name w:val="Základní text odsazený 21"/>
    <w:basedOn w:val="Normln"/>
    <w:pPr>
      <w:ind w:firstLine="720"/>
    </w:pPr>
  </w:style>
  <w:style w:type="paragraph" w:customStyle="1" w:styleId="Prvn">
    <w:name w:val="Prvn"/>
    <w:basedOn w:val="Seznamsodrkami"/>
    <w:next w:val="Seznamsodrkami"/>
    <w:pPr>
      <w:widowControl w:val="0"/>
      <w:spacing w:before="80"/>
    </w:pPr>
  </w:style>
  <w:style w:type="paragraph" w:customStyle="1" w:styleId="Prvnedsloseznamu">
    <w:name w:val="Prvnľed číslo seznamu"/>
    <w:basedOn w:val="slovanseznam"/>
    <w:next w:val="slovanseznam"/>
    <w:pPr>
      <w:widowControl w:val="0"/>
      <w:spacing w:before="80"/>
    </w:pPr>
  </w:style>
  <w:style w:type="paragraph" w:customStyle="1" w:styleId="Zkladntext31">
    <w:name w:val="Základní text 31"/>
    <w:basedOn w:val="Normln"/>
    <w:pPr>
      <w:keepLines w:val="0"/>
      <w:spacing w:before="120" w:after="0"/>
      <w:jc w:val="left"/>
    </w:pPr>
    <w:rPr>
      <w:sz w:val="22"/>
    </w:rPr>
  </w:style>
  <w:style w:type="paragraph" w:customStyle="1" w:styleId="BodyText21">
    <w:name w:val="Body Text 21"/>
    <w:basedOn w:val="Normln"/>
    <w:rPr>
      <w:color w:val="0000FF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720"/>
    </w:pPr>
  </w:style>
  <w:style w:type="paragraph" w:customStyle="1" w:styleId="Import0">
    <w:name w:val="Import 0"/>
    <w:basedOn w:val="Normln"/>
    <w:pPr>
      <w:keepLines w:val="0"/>
      <w:suppressAutoHyphens/>
      <w:spacing w:before="0" w:after="0" w:line="276" w:lineRule="auto"/>
      <w:jc w:val="left"/>
    </w:pPr>
    <w:rPr>
      <w:rFonts w:ascii="Courier New" w:hAnsi="Courier New"/>
      <w:sz w:val="24"/>
    </w:r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/>
    </w:pPr>
  </w:style>
  <w:style w:type="paragraph" w:customStyle="1" w:styleId="BodyText22">
    <w:name w:val="Body Text 22"/>
    <w:basedOn w:val="Normln"/>
    <w:rPr>
      <w:color w:val="000000"/>
    </w:rPr>
  </w:style>
  <w:style w:type="paragraph" w:customStyle="1" w:styleId="odrka">
    <w:name w:val="odrážka"/>
    <w:basedOn w:val="Normln"/>
    <w:pPr>
      <w:spacing w:before="20" w:after="20"/>
      <w:ind w:left="284" w:hanging="284"/>
    </w:pPr>
  </w:style>
  <w:style w:type="paragraph" w:customStyle="1" w:styleId="Import3">
    <w:name w:val="Import 3"/>
    <w:basedOn w:val="Import0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spacing w:line="288" w:lineRule="auto"/>
      <w:ind w:hanging="432"/>
    </w:pPr>
  </w:style>
  <w:style w:type="paragraph" w:customStyle="1" w:styleId="BodyText23">
    <w:name w:val="Body Text 23"/>
    <w:basedOn w:val="Normln"/>
    <w:rPr>
      <w:color w:val="FF0000"/>
    </w:rPr>
  </w:style>
  <w:style w:type="paragraph" w:styleId="Zkladntext2">
    <w:name w:val="Body Text 2"/>
    <w:basedOn w:val="Normln"/>
    <w:semiHidden/>
    <w:pPr>
      <w:numPr>
        <w:ilvl w:val="12"/>
      </w:numPr>
    </w:pPr>
    <w:rPr>
      <w:color w:val="000000"/>
    </w:rPr>
  </w:style>
  <w:style w:type="paragraph" w:styleId="Zkladntextodsazen2">
    <w:name w:val="Body Text Indent 2"/>
    <w:basedOn w:val="Normln"/>
    <w:semiHidden/>
    <w:pPr>
      <w:ind w:left="284"/>
    </w:pPr>
    <w:rPr>
      <w:color w:val="FF00FF"/>
    </w:rPr>
  </w:style>
  <w:style w:type="paragraph" w:styleId="Zkladntextodsazen3">
    <w:name w:val="Body Text Indent 3"/>
    <w:basedOn w:val="Normln"/>
    <w:semiHidden/>
    <w:pPr>
      <w:ind w:left="360"/>
    </w:pPr>
    <w:rPr>
      <w:color w:val="FF00FF"/>
    </w:rPr>
  </w:style>
  <w:style w:type="paragraph" w:styleId="Zkladntext3">
    <w:name w:val="Body Text 3"/>
    <w:basedOn w:val="Normln"/>
    <w:semiHidden/>
    <w:pPr>
      <w:overflowPunct/>
      <w:autoSpaceDE/>
      <w:autoSpaceDN/>
      <w:adjustRightInd/>
      <w:spacing w:before="120"/>
      <w:textAlignment w:val="auto"/>
    </w:pPr>
    <w:rPr>
      <w:color w:val="0000FF"/>
    </w:rPr>
  </w:style>
  <w:style w:type="paragraph" w:styleId="Textvbloku">
    <w:name w:val="Block Text"/>
    <w:basedOn w:val="Normln"/>
    <w:semiHidden/>
    <w:pPr>
      <w:ind w:left="720" w:right="708" w:hanging="360"/>
    </w:pPr>
  </w:style>
  <w:style w:type="paragraph" w:customStyle="1" w:styleId="Zkladntextodsazen31">
    <w:name w:val="Základní text odsazený 31"/>
    <w:basedOn w:val="Normln"/>
    <w:pPr>
      <w:ind w:left="720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pPr>
      <w:keepLines w:val="0"/>
      <w:numPr>
        <w:ilvl w:val="2"/>
        <w:numId w:val="4"/>
      </w:numPr>
      <w:overflowPunct/>
      <w:autoSpaceDE/>
      <w:autoSpaceDN/>
      <w:adjustRightInd/>
      <w:spacing w:before="0" w:after="0"/>
      <w:textAlignment w:val="auto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pPr>
      <w:keepLines w:val="0"/>
      <w:numPr>
        <w:ilvl w:val="1"/>
        <w:numId w:val="4"/>
      </w:numPr>
      <w:overflowPunct/>
      <w:autoSpaceDE/>
      <w:autoSpaceDN/>
      <w:adjustRightInd/>
      <w:spacing w:before="0" w:after="0"/>
      <w:textAlignment w:val="auto"/>
      <w:outlineLvl w:val="7"/>
    </w:pPr>
    <w:rPr>
      <w:rFonts w:ascii="Times New Roman" w:hAnsi="Times New Roman"/>
      <w:sz w:val="24"/>
    </w:rPr>
  </w:style>
  <w:style w:type="paragraph" w:customStyle="1" w:styleId="Textodstavce">
    <w:name w:val="Text odstavce"/>
    <w:basedOn w:val="Normln"/>
    <w:pPr>
      <w:keepLines w:val="0"/>
      <w:numPr>
        <w:numId w:val="4"/>
      </w:numPr>
      <w:tabs>
        <w:tab w:val="clear" w:pos="360"/>
        <w:tab w:val="num" w:pos="785"/>
        <w:tab w:val="left" w:pos="851"/>
      </w:tabs>
      <w:overflowPunct/>
      <w:autoSpaceDE/>
      <w:autoSpaceDN/>
      <w:adjustRightInd/>
      <w:spacing w:before="120" w:after="120"/>
      <w:ind w:left="0"/>
      <w:textAlignment w:val="auto"/>
      <w:outlineLvl w:val="6"/>
    </w:pPr>
    <w:rPr>
      <w:rFonts w:ascii="Times New Roman" w:hAnsi="Times New Roman"/>
      <w:sz w:val="24"/>
    </w:rPr>
  </w:style>
  <w:style w:type="paragraph" w:customStyle="1" w:styleId="Normln1">
    <w:name w:val="Normální1"/>
    <w:basedOn w:val="Normln"/>
    <w:pPr>
      <w:keepLines w:val="0"/>
      <w:widowControl w:val="0"/>
      <w:tabs>
        <w:tab w:val="left" w:pos="794"/>
      </w:tabs>
      <w:suppressAutoHyphens/>
      <w:overflowPunct/>
      <w:autoSpaceDN/>
      <w:adjustRightInd/>
      <w:spacing w:before="0" w:after="113"/>
      <w:textAlignment w:val="auto"/>
    </w:pPr>
    <w:rPr>
      <w:rFonts w:ascii="Times New Roman" w:hAnsi="Times New Roman"/>
      <w:sz w:val="24"/>
    </w:rPr>
  </w:style>
  <w:style w:type="paragraph" w:customStyle="1" w:styleId="Normal1">
    <w:name w:val="Normal1"/>
    <w:pPr>
      <w:tabs>
        <w:tab w:val="left" w:pos="680"/>
      </w:tabs>
      <w:suppressAutoHyphens/>
      <w:spacing w:before="240" w:after="120"/>
      <w:jc w:val="both"/>
    </w:pPr>
    <w:rPr>
      <w:kern w:val="16"/>
      <w:sz w:val="24"/>
      <w:szCs w:val="24"/>
    </w:rPr>
  </w:style>
  <w:style w:type="paragraph" w:customStyle="1" w:styleId="odr-teky-6ped">
    <w:name w:val="odr-tečky-6před"/>
    <w:basedOn w:val="Normln"/>
    <w:pPr>
      <w:keepLines w:val="0"/>
      <w:numPr>
        <w:numId w:val="6"/>
      </w:numPr>
      <w:overflowPunct/>
      <w:autoSpaceDE/>
      <w:autoSpaceDN/>
      <w:adjustRightInd/>
      <w:spacing w:after="0"/>
      <w:textAlignment w:val="auto"/>
    </w:pPr>
    <w:rPr>
      <w:rFonts w:ascii="Courier New" w:hAnsi="Courier New" w:hint="eastAsia"/>
    </w:rPr>
  </w:style>
  <w:style w:type="paragraph" w:customStyle="1" w:styleId="xl27">
    <w:name w:val="xl27"/>
    <w:basedOn w:val="Normln"/>
    <w:pPr>
      <w:keepLine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ourier New" w:eastAsia="Courier New" w:hAnsi="Courier New" w:cs="Courier New"/>
      <w:sz w:val="24"/>
      <w:szCs w:val="24"/>
    </w:rPr>
  </w:style>
  <w:style w:type="paragraph" w:styleId="Prosttext">
    <w:name w:val="Plain Text"/>
    <w:basedOn w:val="Normln"/>
    <w:link w:val="ProsttextChar"/>
    <w:pPr>
      <w:keepLines w:val="0"/>
      <w:overflowPunct/>
      <w:autoSpaceDE/>
      <w:autoSpaceDN/>
      <w:adjustRightInd/>
      <w:spacing w:before="0" w:after="0"/>
      <w:jc w:val="left"/>
      <w:textAlignment w:val="auto"/>
    </w:pPr>
    <w:rPr>
      <w:rFonts w:ascii="Courier New" w:hAnsi="Courier New"/>
    </w:rPr>
  </w:style>
  <w:style w:type="paragraph" w:styleId="FormtovanvHTML">
    <w:name w:val="HTML Preformatted"/>
    <w:basedOn w:val="Normln"/>
    <w:semiHidden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after="0"/>
      <w:jc w:val="left"/>
      <w:textAlignment w:val="auto"/>
    </w:pPr>
    <w:rPr>
      <w:rFonts w:ascii="Courier New" w:eastAsia="Courier New" w:hAnsi="Courier New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Nadpis40">
    <w:name w:val="Nadpis4"/>
    <w:basedOn w:val="Normln"/>
    <w:next w:val="Normln"/>
    <w:pPr>
      <w:keepLines w:val="0"/>
      <w:widowControl w:val="0"/>
      <w:overflowPunct/>
      <w:autoSpaceDE/>
      <w:autoSpaceDN/>
      <w:adjustRightInd/>
      <w:spacing w:before="240"/>
      <w:textAlignment w:val="auto"/>
    </w:pPr>
    <w:rPr>
      <w:b/>
    </w:rPr>
  </w:style>
  <w:style w:type="paragraph" w:customStyle="1" w:styleId="Neodsazen">
    <w:name w:val="Neodsazený"/>
    <w:basedOn w:val="Normln"/>
    <w:pPr>
      <w:keepLines w:val="0"/>
      <w:tabs>
        <w:tab w:val="left" w:pos="1134"/>
      </w:tabs>
      <w:overflowPunct/>
      <w:autoSpaceDE/>
      <w:autoSpaceDN/>
      <w:adjustRightInd/>
      <w:spacing w:before="0" w:after="0"/>
      <w:textAlignment w:val="auto"/>
    </w:pPr>
    <w:rPr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abulka">
    <w:name w:val="tabulka"/>
    <w:basedOn w:val="Normln"/>
    <w:next w:val="Normln"/>
    <w:pPr>
      <w:keepLines w:val="0"/>
      <w:overflowPunct/>
      <w:autoSpaceDE/>
      <w:autoSpaceDN/>
      <w:adjustRightInd/>
      <w:spacing w:before="0" w:after="0" w:line="240" w:lineRule="atLeast"/>
      <w:textAlignment w:val="auto"/>
    </w:pPr>
  </w:style>
  <w:style w:type="character" w:customStyle="1" w:styleId="ZpatChar">
    <w:name w:val="Zápatí Char"/>
    <w:rPr>
      <w:rFonts w:ascii="Arial" w:hAnsi="Arial"/>
    </w:rPr>
  </w:style>
  <w:style w:type="character" w:customStyle="1" w:styleId="ZkladntextChar">
    <w:name w:val="Základní text Char"/>
    <w:rPr>
      <w:rFonts w:ascii="Arial" w:hAnsi="Arial"/>
    </w:rPr>
  </w:style>
  <w:style w:type="paragraph" w:styleId="Textbubliny">
    <w:name w:val="Balloon Text"/>
    <w:basedOn w:val="Normln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b-Styl1">
    <w:name w:val="b-Styl1"/>
    <w:basedOn w:val="Seznamsodrkami"/>
    <w:pPr>
      <w:keepLines w:val="0"/>
      <w:numPr>
        <w:numId w:val="35"/>
      </w:numPr>
      <w:overflowPunct/>
      <w:autoSpaceDE/>
      <w:autoSpaceDN/>
      <w:adjustRightInd/>
      <w:spacing w:before="0" w:after="0"/>
      <w:textAlignment w:val="auto"/>
    </w:pPr>
    <w:rPr>
      <w:sz w:val="22"/>
      <w:lang w:val="x-none" w:eastAsia="x-none"/>
    </w:rPr>
  </w:style>
  <w:style w:type="paragraph" w:styleId="Odstavecseseznamem">
    <w:name w:val="List Paragraph"/>
    <w:basedOn w:val="Normln"/>
    <w:uiPriority w:val="34"/>
    <w:qFormat/>
    <w:pPr>
      <w:keepLines w:val="0"/>
      <w:overflowPunct/>
      <w:autoSpaceDE/>
      <w:autoSpaceDN/>
      <w:adjustRightInd/>
      <w:spacing w:before="0" w:after="0" w:line="360" w:lineRule="atLeast"/>
      <w:ind w:left="708" w:firstLine="284"/>
      <w:textAlignment w:val="auto"/>
    </w:pPr>
    <w:rPr>
      <w:rFonts w:ascii="Arial Narrow" w:hAnsi="Arial Narrow"/>
    </w:rPr>
  </w:style>
  <w:style w:type="table" w:styleId="Mkatabulky">
    <w:name w:val="Table Grid"/>
    <w:basedOn w:val="Normlntabulka"/>
    <w:rsid w:val="00DA61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sttextChar">
    <w:name w:val="Prostý text Char"/>
    <w:link w:val="Prosttext"/>
    <w:rsid w:val="00DA61B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sbrno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51588-AAB4-4A3E-94AE-1FACA667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5090</Words>
  <Characters>33325</Characters>
  <Application>Microsoft Office Word</Application>
  <DocSecurity>0</DocSecurity>
  <Lines>277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Urbanistická studie Jezernice</vt:lpstr>
    </vt:vector>
  </TitlesOfParts>
  <Company>USB</Company>
  <LinksUpToDate>false</LinksUpToDate>
  <CharactersWithSpaces>38339</CharactersWithSpaces>
  <SharedDoc>false</SharedDoc>
  <HLinks>
    <vt:vector size="6" baseType="variant"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http://www.usbrno.cz/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Urbanistická studie Jezernice</dc:title>
  <dc:subject>studie</dc:subject>
  <dc:creator>Vanda Ciznerová</dc:creator>
  <cp:lastModifiedBy>Martin Vávra</cp:lastModifiedBy>
  <cp:revision>11</cp:revision>
  <cp:lastPrinted>2013-11-06T08:04:00Z</cp:lastPrinted>
  <dcterms:created xsi:type="dcterms:W3CDTF">2013-10-30T16:09:00Z</dcterms:created>
  <dcterms:modified xsi:type="dcterms:W3CDTF">2013-11-06T08:14:00Z</dcterms:modified>
</cp:coreProperties>
</file>