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DDC" w:rsidRDefault="00791DDC" w:rsidP="00791DDC">
      <w:pPr>
        <w:pStyle w:val="Nadpis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OBECNĚ ZÁVAZNÁ VYHLÁŠKA </w:t>
      </w:r>
      <w:r>
        <w:rPr>
          <w:rFonts w:ascii="Arial" w:hAnsi="Arial" w:cs="Arial"/>
          <w:b/>
          <w:snapToGrid w:val="0"/>
          <w:sz w:val="24"/>
          <w:szCs w:val="24"/>
        </w:rPr>
        <w:t>MĚSTA LUHAČOVICE</w:t>
      </w:r>
    </w:p>
    <w:p w:rsidR="00791DDC" w:rsidRDefault="00791DDC" w:rsidP="00791DDC">
      <w:pPr>
        <w:pStyle w:val="Nadpis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č. </w:t>
      </w:r>
      <w:r w:rsidR="009B0A8A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/2017</w:t>
      </w:r>
    </w:p>
    <w:p w:rsidR="00791DDC" w:rsidRDefault="00791DDC" w:rsidP="00791DDC">
      <w:pPr>
        <w:jc w:val="both"/>
        <w:rPr>
          <w:rFonts w:ascii="Arial" w:hAnsi="Arial" w:cs="Arial"/>
          <w:b/>
          <w:sz w:val="22"/>
          <w:szCs w:val="22"/>
        </w:rPr>
      </w:pPr>
    </w:p>
    <w:p w:rsidR="00791DDC" w:rsidRDefault="00791DDC" w:rsidP="00791DDC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kterou se mění </w:t>
      </w:r>
    </w:p>
    <w:p w:rsidR="00791DDC" w:rsidRDefault="00791DDC" w:rsidP="00791DDC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obecně závazná vyhláška města Luhačovice č. 2/2013, o místních poplatcích</w:t>
      </w:r>
    </w:p>
    <w:p w:rsidR="00791DDC" w:rsidRDefault="00791DDC" w:rsidP="00791DDC">
      <w:pPr>
        <w:pStyle w:val="Zkladntextodsazen"/>
        <w:ind w:left="0"/>
        <w:jc w:val="both"/>
        <w:rPr>
          <w:rFonts w:ascii="Arial" w:hAnsi="Arial" w:cs="Arial"/>
          <w:sz w:val="22"/>
          <w:szCs w:val="22"/>
        </w:rPr>
      </w:pPr>
    </w:p>
    <w:p w:rsidR="00791DDC" w:rsidRDefault="00791DDC" w:rsidP="00791DDC">
      <w:pPr>
        <w:pStyle w:val="Zkladntextodsazen"/>
        <w:ind w:left="0"/>
        <w:jc w:val="both"/>
        <w:rPr>
          <w:rFonts w:ascii="Arial" w:hAnsi="Arial" w:cs="Arial"/>
          <w:sz w:val="22"/>
          <w:szCs w:val="22"/>
        </w:rPr>
      </w:pPr>
    </w:p>
    <w:p w:rsidR="00791DDC" w:rsidRDefault="00791DDC" w:rsidP="00791D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města Luhačovice se na svém zasedání dne 14.12.2017 usnesením č.</w:t>
      </w:r>
      <w:r w:rsidR="00B72177">
        <w:rPr>
          <w:rFonts w:ascii="Arial" w:hAnsi="Arial" w:cs="Arial"/>
          <w:sz w:val="22"/>
          <w:szCs w:val="22"/>
        </w:rPr>
        <w:t>427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/Z23/2014-2018 usneslo vydat na základě § 14 odst. 2 zákona č. 565/1990 Sb., o místních poplatcích, ve znění pozdějších předpisů a v souladu s § 10 písm. d) a § 84 odst. 2 písm. h) zákona č. 128/2000 Sb., o obcích (obecní zřízení), ve znění pozdějších předpisů, tuto obecně závaznou vyhlášku</w:t>
      </w:r>
      <w:r w:rsidR="00D7178E">
        <w:rPr>
          <w:rFonts w:ascii="Arial" w:hAnsi="Arial" w:cs="Arial"/>
          <w:sz w:val="22"/>
          <w:szCs w:val="22"/>
        </w:rPr>
        <w:t xml:space="preserve"> (dále jen „vyhláška“</w:t>
      </w:r>
      <w:r>
        <w:rPr>
          <w:rFonts w:ascii="Arial" w:hAnsi="Arial" w:cs="Arial"/>
          <w:sz w:val="22"/>
          <w:szCs w:val="22"/>
        </w:rPr>
        <w:t xml:space="preserve"> </w:t>
      </w:r>
    </w:p>
    <w:p w:rsidR="00791DDC" w:rsidRDefault="00791DDC" w:rsidP="00791DDC">
      <w:pPr>
        <w:spacing w:before="120" w:line="240" w:lineRule="atLeast"/>
        <w:rPr>
          <w:rFonts w:ascii="Arial" w:hAnsi="Arial" w:cs="Arial"/>
          <w:snapToGrid w:val="0"/>
          <w:sz w:val="22"/>
          <w:szCs w:val="22"/>
        </w:rPr>
      </w:pPr>
    </w:p>
    <w:p w:rsidR="00791DDC" w:rsidRDefault="00791DDC" w:rsidP="00791DD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Článek 1</w:t>
      </w:r>
    </w:p>
    <w:p w:rsidR="00791DDC" w:rsidRDefault="00791DDC" w:rsidP="00791DDC">
      <w:pPr>
        <w:jc w:val="center"/>
        <w:rPr>
          <w:rFonts w:ascii="Arial" w:hAnsi="Arial" w:cs="Arial"/>
          <w:b/>
          <w:sz w:val="22"/>
          <w:szCs w:val="22"/>
        </w:rPr>
      </w:pPr>
    </w:p>
    <w:p w:rsidR="00791DDC" w:rsidRDefault="00791DDC" w:rsidP="00791D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Obecně závazná vyhláška města Luhačovice č. 2/2013, o místních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poplatcích, ve znění obecně závazné vyhlášky č.  2/2014, obecně závazné vyhlášky č. 2/2015, obecně závazné vyhlášky č. 5/2016 a obecně závazné vyhlášky č. 2/2017 se mění takto:</w:t>
      </w:r>
    </w:p>
    <w:p w:rsidR="00C76794" w:rsidRDefault="00C76794" w:rsidP="00C76794">
      <w:pPr>
        <w:spacing w:after="80"/>
        <w:ind w:left="360"/>
        <w:jc w:val="both"/>
        <w:rPr>
          <w:rFonts w:ascii="Arial" w:hAnsi="Arial" w:cs="Arial"/>
          <w:sz w:val="22"/>
          <w:szCs w:val="22"/>
        </w:rPr>
      </w:pPr>
    </w:p>
    <w:p w:rsidR="00F24134" w:rsidRDefault="00F24134" w:rsidP="00C76794">
      <w:pPr>
        <w:numPr>
          <w:ilvl w:val="0"/>
          <w:numId w:val="1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článku 32 odst. 2 se vypouští text: „odst. 1 písm. a)“</w:t>
      </w:r>
    </w:p>
    <w:p w:rsidR="00F24134" w:rsidRDefault="00F24134" w:rsidP="00F24134">
      <w:pPr>
        <w:spacing w:after="80"/>
        <w:ind w:left="360"/>
        <w:jc w:val="both"/>
        <w:rPr>
          <w:rFonts w:ascii="Arial" w:hAnsi="Arial" w:cs="Arial"/>
          <w:sz w:val="22"/>
          <w:szCs w:val="22"/>
        </w:rPr>
      </w:pPr>
    </w:p>
    <w:p w:rsidR="005A1C4D" w:rsidRDefault="005A1C4D" w:rsidP="00C76794">
      <w:pPr>
        <w:numPr>
          <w:ilvl w:val="0"/>
          <w:numId w:val="1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článku 32 se vypouští odst. 5. Dosavadní odstavec </w:t>
      </w:r>
      <w:r w:rsidR="006B561A">
        <w:rPr>
          <w:rFonts w:ascii="Arial" w:hAnsi="Arial" w:cs="Arial"/>
          <w:sz w:val="22"/>
          <w:szCs w:val="22"/>
        </w:rPr>
        <w:t xml:space="preserve">označený číslicí </w:t>
      </w:r>
      <w:r>
        <w:rPr>
          <w:rFonts w:ascii="Arial" w:hAnsi="Arial" w:cs="Arial"/>
          <w:sz w:val="22"/>
          <w:szCs w:val="22"/>
        </w:rPr>
        <w:t>6 se označuje číslicí 5.</w:t>
      </w:r>
    </w:p>
    <w:p w:rsidR="004B5677" w:rsidRDefault="004B5677" w:rsidP="004B5677">
      <w:pPr>
        <w:spacing w:after="80"/>
        <w:ind w:left="360"/>
        <w:jc w:val="both"/>
        <w:rPr>
          <w:rFonts w:ascii="Arial" w:hAnsi="Arial" w:cs="Arial"/>
          <w:sz w:val="22"/>
          <w:szCs w:val="22"/>
        </w:rPr>
      </w:pPr>
    </w:p>
    <w:p w:rsidR="00C76794" w:rsidRDefault="00C76794" w:rsidP="00C76794">
      <w:pPr>
        <w:numPr>
          <w:ilvl w:val="0"/>
          <w:numId w:val="1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33 odst. 1 zní:</w:t>
      </w:r>
    </w:p>
    <w:p w:rsidR="009B0A8A" w:rsidRDefault="009B0A8A" w:rsidP="009B0A8A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4D3702">
        <w:rPr>
          <w:rFonts w:ascii="Arial" w:hAnsi="Arial" w:cs="Arial"/>
          <w:sz w:val="22"/>
          <w:szCs w:val="22"/>
        </w:rPr>
        <w:t xml:space="preserve">1) </w:t>
      </w:r>
      <w:r>
        <w:rPr>
          <w:rFonts w:ascii="Arial" w:hAnsi="Arial" w:cs="Arial"/>
          <w:sz w:val="22"/>
          <w:szCs w:val="22"/>
        </w:rPr>
        <w:t>Sazba poplatku pro poplatníka uvedeného v čl. 31 odst. 1 písm. a) a b) této vyhlášky činí 650 Kč a je tvořena:</w:t>
      </w:r>
    </w:p>
    <w:p w:rsidR="009B0A8A" w:rsidRDefault="009B0A8A" w:rsidP="009B0A8A">
      <w:pPr>
        <w:numPr>
          <w:ilvl w:val="1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částkou 43 Kč za kalendářní rok a</w:t>
      </w:r>
    </w:p>
    <w:p w:rsidR="009B0A8A" w:rsidRPr="00F11EEB" w:rsidRDefault="009B0A8A" w:rsidP="009B0A8A">
      <w:pPr>
        <w:numPr>
          <w:ilvl w:val="1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F11EEB">
        <w:rPr>
          <w:rFonts w:ascii="Arial" w:hAnsi="Arial" w:cs="Arial"/>
          <w:sz w:val="22"/>
          <w:szCs w:val="22"/>
        </w:rPr>
        <w:t xml:space="preserve">částkou </w:t>
      </w:r>
      <w:r>
        <w:rPr>
          <w:rFonts w:ascii="Arial" w:hAnsi="Arial" w:cs="Arial"/>
          <w:sz w:val="22"/>
          <w:szCs w:val="22"/>
        </w:rPr>
        <w:t>607</w:t>
      </w:r>
      <w:r w:rsidRPr="00F11EEB">
        <w:rPr>
          <w:rFonts w:ascii="Arial" w:hAnsi="Arial" w:cs="Arial"/>
          <w:sz w:val="22"/>
          <w:szCs w:val="22"/>
        </w:rPr>
        <w:t xml:space="preserve"> Kč za kalendářní rok, která je stanovena na základě skutečných nákladů obce předchozího kalendářního roku na sběr a svoz netříděného komunálního odpadu za poplatníka a kalendářní rok.</w:t>
      </w:r>
      <w:r w:rsidR="00914902">
        <w:rPr>
          <w:rFonts w:ascii="Arial" w:hAnsi="Arial" w:cs="Arial"/>
          <w:sz w:val="22"/>
          <w:szCs w:val="22"/>
        </w:rPr>
        <w:t>“</w:t>
      </w:r>
    </w:p>
    <w:p w:rsidR="00C76794" w:rsidRDefault="00C76794" w:rsidP="009B0A8A">
      <w:pPr>
        <w:spacing w:after="80"/>
        <w:ind w:left="360"/>
        <w:jc w:val="both"/>
        <w:rPr>
          <w:rFonts w:ascii="Arial" w:hAnsi="Arial" w:cs="Arial"/>
          <w:sz w:val="22"/>
          <w:szCs w:val="22"/>
        </w:rPr>
      </w:pPr>
    </w:p>
    <w:p w:rsidR="00C76794" w:rsidRDefault="00C76794" w:rsidP="00C76794">
      <w:pPr>
        <w:numPr>
          <w:ilvl w:val="0"/>
          <w:numId w:val="1"/>
        </w:numPr>
        <w:spacing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Článek 33 odst. 2 zní:</w:t>
      </w:r>
    </w:p>
    <w:p w:rsidR="00C76794" w:rsidRDefault="00914902" w:rsidP="00C76794">
      <w:pPr>
        <w:spacing w:after="8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4D3702">
        <w:rPr>
          <w:rFonts w:ascii="Arial" w:hAnsi="Arial" w:cs="Arial"/>
          <w:sz w:val="22"/>
          <w:szCs w:val="22"/>
        </w:rPr>
        <w:t xml:space="preserve">2) </w:t>
      </w:r>
      <w:r w:rsidR="00C76794">
        <w:rPr>
          <w:rFonts w:ascii="Arial" w:hAnsi="Arial" w:cs="Arial"/>
          <w:sz w:val="22"/>
          <w:szCs w:val="22"/>
        </w:rPr>
        <w:t>Skutečné náklady roku 2016 na sběr a svoz netříděného komunálního odpadu činily: 3 392 182 Kč a byly rozúčtovány takto:</w:t>
      </w:r>
    </w:p>
    <w:p w:rsidR="00C76794" w:rsidRDefault="00C76794" w:rsidP="00C76794">
      <w:pPr>
        <w:numPr>
          <w:ilvl w:val="0"/>
          <w:numId w:val="2"/>
        </w:numPr>
        <w:spacing w:before="120" w:line="276" w:lineRule="auto"/>
        <w:ind w:left="1066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náklady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  <w:t xml:space="preserve">    3 392 182 Kč</w:t>
      </w:r>
    </w:p>
    <w:p w:rsidR="00C76794" w:rsidRDefault="00C76794" w:rsidP="00C76794">
      <w:pPr>
        <w:numPr>
          <w:ilvl w:val="0"/>
          <w:numId w:val="2"/>
        </w:numPr>
        <w:spacing w:before="120" w:line="276" w:lineRule="auto"/>
        <w:ind w:left="1066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počet osob uvedených v čl. 31 odst. 1 písm. </w:t>
      </w:r>
      <w:r w:rsidR="009B0A8A">
        <w:rPr>
          <w:rFonts w:ascii="Arial" w:hAnsi="Arial" w:cs="Arial"/>
          <w:sz w:val="22"/>
          <w:szCs w:val="22"/>
        </w:rPr>
        <w:t>a)</w:t>
      </w:r>
      <w:r w:rsidR="009B0A8A">
        <w:rPr>
          <w:rFonts w:ascii="Arial" w:hAnsi="Arial" w:cs="Arial"/>
          <w:sz w:val="22"/>
          <w:szCs w:val="22"/>
        </w:rPr>
        <w:tab/>
        <w:t xml:space="preserve"> k 1.1.2017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   5 197 </w:t>
      </w:r>
    </w:p>
    <w:p w:rsidR="00C76794" w:rsidRDefault="00C76794" w:rsidP="00C76794">
      <w:pPr>
        <w:numPr>
          <w:ilvl w:val="0"/>
          <w:numId w:val="2"/>
        </w:numPr>
        <w:spacing w:before="120" w:line="276" w:lineRule="auto"/>
        <w:ind w:left="1066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 staveb určených k individuální rekreaci či domů a bytů,</w:t>
      </w:r>
    </w:p>
    <w:p w:rsidR="00C76794" w:rsidRDefault="00C76794" w:rsidP="00C76794">
      <w:pPr>
        <w:spacing w:before="120" w:line="276" w:lineRule="auto"/>
        <w:ind w:left="106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kde není k 1.1.201</w:t>
      </w:r>
      <w:r w:rsidR="009B0A8A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hlášena k pobytu žádná fyzická osoba</w:t>
      </w:r>
      <w:proofErr w:type="gramStart"/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proofErr w:type="gramEnd"/>
      <w:r>
        <w:rPr>
          <w:rFonts w:ascii="Arial" w:hAnsi="Arial" w:cs="Arial"/>
          <w:sz w:val="22"/>
          <w:szCs w:val="22"/>
        </w:rPr>
        <w:t xml:space="preserve">  394   </w:t>
      </w:r>
    </w:p>
    <w:p w:rsidR="00C76794" w:rsidRDefault="00C76794" w:rsidP="00C76794">
      <w:pPr>
        <w:numPr>
          <w:ilvl w:val="0"/>
          <w:numId w:val="2"/>
        </w:numPr>
        <w:spacing w:before="120" w:line="276" w:lineRule="auto"/>
        <w:ind w:left="1066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skutečné náklady připadající na 1 osobu (</w:t>
      </w:r>
      <w:r>
        <w:rPr>
          <w:rFonts w:ascii="Arial" w:hAnsi="Arial" w:cs="Arial"/>
          <w:i/>
          <w:sz w:val="20"/>
          <w:szCs w:val="20"/>
        </w:rPr>
        <w:t xml:space="preserve">zaokrouhleno na celé </w:t>
      </w:r>
      <w:proofErr w:type="gramStart"/>
      <w:r>
        <w:rPr>
          <w:rFonts w:ascii="Arial" w:hAnsi="Arial" w:cs="Arial"/>
          <w:i/>
          <w:sz w:val="20"/>
          <w:szCs w:val="20"/>
        </w:rPr>
        <w:t>Kč</w:t>
      </w:r>
      <w:r>
        <w:rPr>
          <w:rFonts w:ascii="Arial" w:hAnsi="Arial" w:cs="Arial"/>
          <w:sz w:val="22"/>
          <w:szCs w:val="22"/>
        </w:rPr>
        <w:t xml:space="preserve">)   </w:t>
      </w:r>
      <w:proofErr w:type="gramEnd"/>
      <w:r>
        <w:rPr>
          <w:rFonts w:ascii="Arial" w:hAnsi="Arial" w:cs="Arial"/>
          <w:sz w:val="22"/>
          <w:szCs w:val="22"/>
        </w:rPr>
        <w:t xml:space="preserve">      </w:t>
      </w:r>
      <w:r w:rsidR="009B0A8A">
        <w:rPr>
          <w:rFonts w:ascii="Arial" w:hAnsi="Arial" w:cs="Arial"/>
          <w:sz w:val="22"/>
          <w:szCs w:val="22"/>
        </w:rPr>
        <w:t xml:space="preserve">      607</w:t>
      </w:r>
      <w:r>
        <w:rPr>
          <w:rFonts w:ascii="Arial" w:hAnsi="Arial" w:cs="Arial"/>
          <w:sz w:val="22"/>
          <w:szCs w:val="22"/>
        </w:rPr>
        <w:t xml:space="preserve"> Kč.</w:t>
      </w:r>
    </w:p>
    <w:p w:rsidR="00C76794" w:rsidRDefault="00C76794" w:rsidP="00C76794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této částky je stanovena sazba poplatku dle čl. 33 odst. 1 písm. b) vyhlášky ve výši </w:t>
      </w:r>
      <w:r w:rsidR="009B0A8A">
        <w:rPr>
          <w:rFonts w:ascii="Arial" w:hAnsi="Arial" w:cs="Arial"/>
          <w:sz w:val="22"/>
          <w:szCs w:val="22"/>
        </w:rPr>
        <w:t>607</w:t>
      </w:r>
      <w:r w:rsidR="00914902">
        <w:rPr>
          <w:rFonts w:ascii="Arial" w:hAnsi="Arial" w:cs="Arial"/>
          <w:sz w:val="22"/>
          <w:szCs w:val="22"/>
        </w:rPr>
        <w:t> Kč.“</w:t>
      </w:r>
    </w:p>
    <w:p w:rsidR="004B5677" w:rsidRDefault="004B5677" w:rsidP="00C76794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</w:p>
    <w:p w:rsidR="004D3702" w:rsidRDefault="004D3702" w:rsidP="00C76794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článku 34 odst. 3 se </w:t>
      </w:r>
      <w:r w:rsidR="00A850B6">
        <w:rPr>
          <w:rFonts w:ascii="Arial" w:hAnsi="Arial" w:cs="Arial"/>
          <w:sz w:val="22"/>
          <w:szCs w:val="22"/>
        </w:rPr>
        <w:t>vypouští text „</w:t>
      </w:r>
      <w:r>
        <w:rPr>
          <w:rFonts w:ascii="Arial" w:hAnsi="Arial" w:cs="Arial"/>
          <w:sz w:val="22"/>
          <w:szCs w:val="22"/>
        </w:rPr>
        <w:t xml:space="preserve">písm. </w:t>
      </w:r>
      <w:r w:rsidR="00A850B6">
        <w:rPr>
          <w:rFonts w:ascii="Arial" w:hAnsi="Arial" w:cs="Arial"/>
          <w:sz w:val="22"/>
          <w:szCs w:val="22"/>
        </w:rPr>
        <w:t xml:space="preserve">a) až </w:t>
      </w:r>
      <w:r>
        <w:rPr>
          <w:rFonts w:ascii="Arial" w:hAnsi="Arial" w:cs="Arial"/>
          <w:sz w:val="22"/>
          <w:szCs w:val="22"/>
        </w:rPr>
        <w:t>d</w:t>
      </w:r>
      <w:r w:rsidR="00A850B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“</w:t>
      </w:r>
      <w:r w:rsidR="00A850B6">
        <w:rPr>
          <w:rFonts w:ascii="Arial" w:hAnsi="Arial" w:cs="Arial"/>
          <w:sz w:val="22"/>
          <w:szCs w:val="22"/>
        </w:rPr>
        <w:t>.</w:t>
      </w:r>
    </w:p>
    <w:p w:rsidR="005A1C4D" w:rsidRDefault="005A1C4D" w:rsidP="00C76794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 člá</w:t>
      </w:r>
      <w:r w:rsidR="006D5976">
        <w:rPr>
          <w:rFonts w:ascii="Arial" w:hAnsi="Arial" w:cs="Arial"/>
          <w:sz w:val="22"/>
          <w:szCs w:val="22"/>
        </w:rPr>
        <w:t xml:space="preserve">nku 35 odst. </w:t>
      </w:r>
      <w:r>
        <w:rPr>
          <w:rFonts w:ascii="Arial" w:hAnsi="Arial" w:cs="Arial"/>
          <w:sz w:val="22"/>
          <w:szCs w:val="22"/>
        </w:rPr>
        <w:t xml:space="preserve">1 se za slova „fyzická osoba“ vkládají slova „podle </w:t>
      </w:r>
      <w:r w:rsidR="00AC70DF">
        <w:rPr>
          <w:rFonts w:ascii="Arial" w:hAnsi="Arial" w:cs="Arial"/>
          <w:sz w:val="22"/>
          <w:szCs w:val="22"/>
        </w:rPr>
        <w:t xml:space="preserve">čl. 31 </w:t>
      </w:r>
      <w:r>
        <w:rPr>
          <w:rFonts w:ascii="Arial" w:hAnsi="Arial" w:cs="Arial"/>
          <w:sz w:val="22"/>
          <w:szCs w:val="22"/>
        </w:rPr>
        <w:t>odst. 1 písm.</w:t>
      </w:r>
      <w:r w:rsidR="006D5976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a)</w:t>
      </w:r>
      <w:r w:rsidR="00914902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.</w:t>
      </w:r>
    </w:p>
    <w:p w:rsidR="00D32B01" w:rsidRDefault="00D32B01" w:rsidP="00D32B01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:rsidR="004D3702" w:rsidRDefault="005A1C4D" w:rsidP="004D3702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článku 35 odst. 1 se vypouští </w:t>
      </w:r>
      <w:r w:rsidR="004D3702">
        <w:rPr>
          <w:rFonts w:ascii="Arial" w:hAnsi="Arial" w:cs="Arial"/>
          <w:sz w:val="22"/>
          <w:szCs w:val="22"/>
        </w:rPr>
        <w:t>odstavec označený písm. c</w:t>
      </w:r>
      <w:r>
        <w:rPr>
          <w:rFonts w:ascii="Arial" w:hAnsi="Arial" w:cs="Arial"/>
          <w:sz w:val="22"/>
          <w:szCs w:val="22"/>
        </w:rPr>
        <w:t>, dosavadní odstavec označený písm. d se označuje písm. c.</w:t>
      </w:r>
    </w:p>
    <w:p w:rsidR="000F531F" w:rsidRDefault="000F531F" w:rsidP="000F531F">
      <w:pPr>
        <w:pStyle w:val="Odstavecseseznamem"/>
        <w:rPr>
          <w:rFonts w:ascii="Arial" w:hAnsi="Arial" w:cs="Arial"/>
          <w:sz w:val="22"/>
          <w:szCs w:val="22"/>
        </w:rPr>
      </w:pPr>
    </w:p>
    <w:p w:rsidR="000F531F" w:rsidRDefault="000F531F" w:rsidP="004D3702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článku 35 odst. 2 písm. b) se text “ve kterém“ nahrazuje textem „ve které“. </w:t>
      </w:r>
    </w:p>
    <w:p w:rsidR="004D3702" w:rsidRDefault="004D3702" w:rsidP="004D3702">
      <w:pPr>
        <w:pStyle w:val="Odstavecseseznamem"/>
        <w:rPr>
          <w:rFonts w:ascii="Arial" w:hAnsi="Arial" w:cs="Arial"/>
          <w:sz w:val="22"/>
          <w:szCs w:val="22"/>
        </w:rPr>
      </w:pPr>
    </w:p>
    <w:p w:rsidR="00D32B01" w:rsidRDefault="00D32B01" w:rsidP="00D32B01">
      <w:pPr>
        <w:pStyle w:val="Odstavecseseznamem"/>
        <w:rPr>
          <w:rFonts w:ascii="Arial" w:hAnsi="Arial" w:cs="Arial"/>
          <w:sz w:val="22"/>
          <w:szCs w:val="22"/>
        </w:rPr>
      </w:pPr>
    </w:p>
    <w:p w:rsidR="006B3540" w:rsidRDefault="004D3702" w:rsidP="00C11B96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článku 36 se za odst. 4</w:t>
      </w:r>
      <w:r w:rsidR="006B3540">
        <w:rPr>
          <w:rFonts w:ascii="Arial" w:hAnsi="Arial" w:cs="Arial"/>
          <w:sz w:val="22"/>
          <w:szCs w:val="22"/>
        </w:rPr>
        <w:t xml:space="preserve"> vkládá nový odstavec, který </w:t>
      </w:r>
      <w:r w:rsidR="00C11B96">
        <w:rPr>
          <w:rFonts w:ascii="Arial" w:hAnsi="Arial" w:cs="Arial"/>
          <w:sz w:val="22"/>
          <w:szCs w:val="22"/>
        </w:rPr>
        <w:t>včetně poznám</w:t>
      </w:r>
      <w:r w:rsidR="00E674B7">
        <w:rPr>
          <w:rFonts w:ascii="Arial" w:hAnsi="Arial" w:cs="Arial"/>
          <w:sz w:val="22"/>
          <w:szCs w:val="22"/>
        </w:rPr>
        <w:t>ky</w:t>
      </w:r>
      <w:r w:rsidR="00C11B96">
        <w:rPr>
          <w:rFonts w:ascii="Arial" w:hAnsi="Arial" w:cs="Arial"/>
          <w:sz w:val="22"/>
          <w:szCs w:val="22"/>
        </w:rPr>
        <w:t xml:space="preserve"> pod čarou </w:t>
      </w:r>
      <w:r w:rsidR="009075B2">
        <w:rPr>
          <w:rFonts w:ascii="Arial" w:hAnsi="Arial" w:cs="Arial"/>
          <w:sz w:val="22"/>
          <w:szCs w:val="22"/>
        </w:rPr>
        <w:t>1</w:t>
      </w:r>
      <w:r w:rsidR="00E674B7">
        <w:rPr>
          <w:rFonts w:ascii="Arial" w:hAnsi="Arial" w:cs="Arial"/>
          <w:sz w:val="22"/>
          <w:szCs w:val="22"/>
        </w:rPr>
        <w:t>2</w:t>
      </w:r>
      <w:r w:rsidR="00C11B96">
        <w:rPr>
          <w:rFonts w:ascii="Arial" w:hAnsi="Arial" w:cs="Arial"/>
          <w:sz w:val="22"/>
          <w:szCs w:val="22"/>
        </w:rPr>
        <w:t xml:space="preserve">) </w:t>
      </w:r>
      <w:r w:rsidR="006B3540">
        <w:rPr>
          <w:rFonts w:ascii="Arial" w:hAnsi="Arial" w:cs="Arial"/>
          <w:sz w:val="22"/>
          <w:szCs w:val="22"/>
        </w:rPr>
        <w:t>zní:</w:t>
      </w:r>
    </w:p>
    <w:p w:rsidR="006F7C99" w:rsidRPr="006F7C99" w:rsidRDefault="004B5677" w:rsidP="006F7C99">
      <w:pPr>
        <w:spacing w:after="120"/>
        <w:ind w:left="567"/>
        <w:jc w:val="both"/>
        <w:rPr>
          <w:rFonts w:ascii="Arial" w:hAnsi="Arial" w:cs="Arial"/>
          <w:sz w:val="22"/>
          <w:szCs w:val="22"/>
        </w:rPr>
      </w:pPr>
      <w:r w:rsidRPr="006F7C99">
        <w:rPr>
          <w:rFonts w:ascii="Arial" w:hAnsi="Arial" w:cs="Arial"/>
          <w:sz w:val="22"/>
          <w:szCs w:val="22"/>
        </w:rPr>
        <w:t>„</w:t>
      </w:r>
      <w:r w:rsidR="006B3540" w:rsidRPr="006F7C99">
        <w:rPr>
          <w:rFonts w:ascii="Arial" w:hAnsi="Arial" w:cs="Arial"/>
          <w:sz w:val="22"/>
          <w:szCs w:val="22"/>
        </w:rPr>
        <w:t xml:space="preserve">5) </w:t>
      </w:r>
      <w:r w:rsidR="006F7C99" w:rsidRPr="006F7C99">
        <w:rPr>
          <w:rFonts w:ascii="Arial" w:hAnsi="Arial" w:cs="Arial"/>
          <w:sz w:val="22"/>
          <w:szCs w:val="22"/>
        </w:rPr>
        <w:t>V případě, že poplatník nesplní povinnost ohlásit údaj rozhodný pro osvobození nebo úlevu nejpozději do 2 let poté, co skutečnost zakládající osvobození nebo úlevu nastala, nárok na osvobození nebo úlevu zaniká.</w:t>
      </w:r>
      <w:r w:rsidR="006F7C99" w:rsidRPr="006F7C99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6F7C99" w:rsidRPr="006F7C99">
        <w:rPr>
          <w:rFonts w:ascii="Arial" w:hAnsi="Arial" w:cs="Arial"/>
          <w:sz w:val="22"/>
          <w:szCs w:val="22"/>
        </w:rPr>
        <w:t>Za nesplnění této povinnosti nelze uložit pokutu za nesplnění povinnosti nepeněžité povahy.</w:t>
      </w:r>
      <w:r w:rsidR="006F7C99" w:rsidRPr="006F7C99">
        <w:rPr>
          <w:rFonts w:ascii="Arial" w:hAnsi="Arial" w:cs="Arial"/>
          <w:sz w:val="22"/>
          <w:szCs w:val="22"/>
          <w:vertAlign w:val="superscript"/>
        </w:rPr>
        <w:t>1</w:t>
      </w:r>
      <w:r w:rsidR="00E674B7">
        <w:rPr>
          <w:rFonts w:ascii="Arial" w:hAnsi="Arial" w:cs="Arial"/>
          <w:sz w:val="22"/>
          <w:szCs w:val="22"/>
          <w:vertAlign w:val="superscript"/>
        </w:rPr>
        <w:t>2</w:t>
      </w:r>
      <w:r w:rsidR="006F7C99" w:rsidRPr="006F7C99">
        <w:rPr>
          <w:rFonts w:ascii="Arial" w:hAnsi="Arial" w:cs="Arial"/>
          <w:sz w:val="22"/>
          <w:szCs w:val="22"/>
          <w:vertAlign w:val="superscript"/>
        </w:rPr>
        <w:t>)</w:t>
      </w:r>
    </w:p>
    <w:p w:rsidR="00C11B96" w:rsidRPr="006D5976" w:rsidRDefault="00914902" w:rsidP="009075B2">
      <w:pPr>
        <w:spacing w:after="120"/>
        <w:ind w:left="357"/>
        <w:contextualSpacing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>1</w:t>
      </w:r>
      <w:r w:rsidR="00E674B7">
        <w:rPr>
          <w:rFonts w:ascii="Arial" w:hAnsi="Arial" w:cs="Arial"/>
          <w:sz w:val="22"/>
          <w:szCs w:val="22"/>
          <w:vertAlign w:val="superscript"/>
        </w:rPr>
        <w:t>2</w:t>
      </w:r>
      <w:r w:rsidR="00C11B96">
        <w:rPr>
          <w:rFonts w:ascii="Arial" w:hAnsi="Arial" w:cs="Arial"/>
          <w:sz w:val="22"/>
          <w:szCs w:val="22"/>
          <w:vertAlign w:val="superscript"/>
        </w:rPr>
        <w:t>)</w:t>
      </w:r>
      <w:r w:rsidR="00C11B96" w:rsidRPr="00C11B96">
        <w:rPr>
          <w:rFonts w:ascii="Arial" w:hAnsi="Arial" w:cs="Arial"/>
          <w:sz w:val="20"/>
          <w:szCs w:val="20"/>
        </w:rPr>
        <w:t xml:space="preserve">§ </w:t>
      </w:r>
      <w:proofErr w:type="gramStart"/>
      <w:r w:rsidR="00C11B96" w:rsidRPr="00C11B96">
        <w:rPr>
          <w:rFonts w:ascii="Arial" w:hAnsi="Arial" w:cs="Arial"/>
          <w:sz w:val="20"/>
          <w:szCs w:val="20"/>
        </w:rPr>
        <w:t>14a</w:t>
      </w:r>
      <w:proofErr w:type="gramEnd"/>
      <w:r w:rsidR="00C11B96" w:rsidRPr="00C11B96">
        <w:rPr>
          <w:rFonts w:ascii="Arial" w:hAnsi="Arial" w:cs="Arial"/>
          <w:sz w:val="20"/>
          <w:szCs w:val="20"/>
        </w:rPr>
        <w:t xml:space="preserve"> odst. 4) zákona č. 565/1990 Sb., o místních poplatcích, ve znění pozdějších předpisů</w:t>
      </w:r>
      <w:r w:rsidR="00C11B96">
        <w:rPr>
          <w:rFonts w:ascii="Arial" w:hAnsi="Arial" w:cs="Arial"/>
          <w:sz w:val="20"/>
          <w:szCs w:val="20"/>
        </w:rPr>
        <w:t>.</w:t>
      </w:r>
      <w:r w:rsidR="006D5976" w:rsidRPr="006D5976">
        <w:rPr>
          <w:rFonts w:ascii="Arial" w:hAnsi="Arial" w:cs="Arial"/>
          <w:sz w:val="20"/>
          <w:szCs w:val="20"/>
        </w:rPr>
        <w:t>“</w:t>
      </w:r>
    </w:p>
    <w:p w:rsidR="002B2443" w:rsidRDefault="002B2443" w:rsidP="002B2443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4D3702" w:rsidRDefault="004D3702" w:rsidP="002B2443">
      <w:pPr>
        <w:pStyle w:val="Odstavecseseznamem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Poznámky pod čarou označené číslicemi 12, 13 a </w:t>
      </w:r>
      <w:r w:rsidR="00E674B7">
        <w:rPr>
          <w:rFonts w:ascii="Arial" w:hAnsi="Arial" w:cs="Arial"/>
          <w:sz w:val="22"/>
          <w:szCs w:val="22"/>
        </w:rPr>
        <w:t>14 se nově označují číslicemi 13</w:t>
      </w:r>
      <w:r>
        <w:rPr>
          <w:rFonts w:ascii="Arial" w:hAnsi="Arial" w:cs="Arial"/>
          <w:sz w:val="22"/>
          <w:szCs w:val="22"/>
        </w:rPr>
        <w:t>, 1</w:t>
      </w:r>
      <w:r w:rsidR="00E674B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a 1</w:t>
      </w:r>
      <w:r w:rsidR="00E674B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4D3702" w:rsidRDefault="004D3702" w:rsidP="004D3702">
      <w:pPr>
        <w:pStyle w:val="Odstavecseseznamem"/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:rsidR="002B2443" w:rsidRPr="002B2443" w:rsidRDefault="002B2443" w:rsidP="002B2443">
      <w:pPr>
        <w:pStyle w:val="Odstavecseseznamem"/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článku 3</w:t>
      </w:r>
      <w:r w:rsidR="00C11B96">
        <w:rPr>
          <w:rFonts w:ascii="Arial" w:hAnsi="Arial" w:cs="Arial"/>
          <w:sz w:val="22"/>
          <w:szCs w:val="22"/>
        </w:rPr>
        <w:t xml:space="preserve">7 </w:t>
      </w:r>
      <w:r>
        <w:rPr>
          <w:rFonts w:ascii="Arial" w:hAnsi="Arial" w:cs="Arial"/>
          <w:sz w:val="22"/>
          <w:szCs w:val="22"/>
        </w:rPr>
        <w:t>odst. 10</w:t>
      </w:r>
      <w:r w:rsidR="004D370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ze</w:t>
      </w:r>
      <w:proofErr w:type="gramEnd"/>
      <w:r>
        <w:rPr>
          <w:rFonts w:ascii="Arial" w:hAnsi="Arial" w:cs="Arial"/>
          <w:sz w:val="22"/>
          <w:szCs w:val="22"/>
        </w:rPr>
        <w:t xml:space="preserve"> za slova „pořá</w:t>
      </w:r>
      <w:r w:rsidR="006D5976">
        <w:rPr>
          <w:rFonts w:ascii="Arial" w:hAnsi="Arial" w:cs="Arial"/>
          <w:sz w:val="22"/>
          <w:szCs w:val="22"/>
        </w:rPr>
        <w:t>dkovou pokutu“ doplňuje text: „</w:t>
      </w:r>
      <w:r>
        <w:rPr>
          <w:rFonts w:ascii="Arial" w:hAnsi="Arial" w:cs="Arial"/>
          <w:sz w:val="22"/>
          <w:szCs w:val="22"/>
        </w:rPr>
        <w:t>a pokutu za nesplnění povinnosti nepeněžité povahy“</w:t>
      </w:r>
      <w:r w:rsidR="00C11B96">
        <w:rPr>
          <w:rFonts w:ascii="Arial" w:hAnsi="Arial" w:cs="Arial"/>
          <w:sz w:val="22"/>
          <w:szCs w:val="22"/>
        </w:rPr>
        <w:t>.</w:t>
      </w:r>
    </w:p>
    <w:p w:rsidR="004B5677" w:rsidRDefault="004B5677" w:rsidP="006B3540">
      <w:pPr>
        <w:spacing w:before="120"/>
        <w:ind w:left="360"/>
        <w:jc w:val="both"/>
        <w:rPr>
          <w:rFonts w:ascii="Arial" w:hAnsi="Arial" w:cs="Arial"/>
          <w:sz w:val="22"/>
          <w:szCs w:val="22"/>
        </w:rPr>
      </w:pPr>
    </w:p>
    <w:p w:rsidR="00C76794" w:rsidRDefault="00C76794" w:rsidP="00C76794">
      <w:pPr>
        <w:spacing w:before="120" w:after="8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76794" w:rsidRDefault="00C76794" w:rsidP="00C76794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C76794" w:rsidRDefault="00C76794" w:rsidP="00C76794">
      <w:pPr>
        <w:spacing w:before="120" w:line="240" w:lineRule="atLeast"/>
        <w:jc w:val="center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Článek 2</w:t>
      </w:r>
    </w:p>
    <w:p w:rsidR="00C76794" w:rsidRDefault="00C76794" w:rsidP="00C76794">
      <w:pPr>
        <w:jc w:val="both"/>
        <w:rPr>
          <w:rFonts w:ascii="Arial" w:hAnsi="Arial" w:cs="Arial"/>
          <w:sz w:val="22"/>
          <w:szCs w:val="22"/>
        </w:rPr>
      </w:pPr>
    </w:p>
    <w:p w:rsidR="00C76794" w:rsidRDefault="00C76794" w:rsidP="00C767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Tato obecně závazná vyhl</w:t>
      </w:r>
      <w:r w:rsidR="009B0A8A">
        <w:rPr>
          <w:rFonts w:ascii="Arial" w:hAnsi="Arial" w:cs="Arial"/>
          <w:snapToGrid w:val="0"/>
          <w:sz w:val="22"/>
          <w:szCs w:val="22"/>
        </w:rPr>
        <w:t>áška nabývá účinnosti 01.01.2018</w:t>
      </w:r>
    </w:p>
    <w:p w:rsidR="00C76794" w:rsidRDefault="00C76794" w:rsidP="00C76794">
      <w:pPr>
        <w:spacing w:before="120" w:line="240" w:lineRule="atLeast"/>
        <w:rPr>
          <w:rFonts w:ascii="Arial" w:hAnsi="Arial" w:cs="Arial"/>
          <w:snapToGrid w:val="0"/>
          <w:sz w:val="22"/>
          <w:szCs w:val="22"/>
        </w:rPr>
      </w:pPr>
    </w:p>
    <w:p w:rsidR="00C76794" w:rsidRDefault="00C76794" w:rsidP="00C76794">
      <w:pPr>
        <w:spacing w:before="120" w:line="240" w:lineRule="atLeast"/>
        <w:rPr>
          <w:rFonts w:ascii="Arial" w:hAnsi="Arial" w:cs="Arial"/>
          <w:snapToGrid w:val="0"/>
          <w:sz w:val="22"/>
          <w:szCs w:val="22"/>
        </w:rPr>
      </w:pPr>
    </w:p>
    <w:p w:rsidR="00F24134" w:rsidRDefault="00F24134" w:rsidP="00C76794">
      <w:pPr>
        <w:spacing w:before="120" w:line="240" w:lineRule="atLeast"/>
        <w:rPr>
          <w:rFonts w:ascii="Arial" w:hAnsi="Arial" w:cs="Arial"/>
          <w:snapToGrid w:val="0"/>
          <w:sz w:val="22"/>
          <w:szCs w:val="22"/>
        </w:rPr>
      </w:pPr>
    </w:p>
    <w:p w:rsidR="00F24134" w:rsidRDefault="00F24134" w:rsidP="00C76794">
      <w:pPr>
        <w:spacing w:before="120" w:line="240" w:lineRule="atLeast"/>
        <w:rPr>
          <w:rFonts w:ascii="Arial" w:hAnsi="Arial" w:cs="Arial"/>
          <w:snapToGrid w:val="0"/>
          <w:sz w:val="22"/>
          <w:szCs w:val="22"/>
        </w:rPr>
      </w:pPr>
    </w:p>
    <w:p w:rsidR="00C76794" w:rsidRDefault="00C76794" w:rsidP="00C76794">
      <w:pPr>
        <w:spacing w:before="120" w:line="240" w:lineRule="atLeast"/>
        <w:rPr>
          <w:rFonts w:ascii="Arial" w:hAnsi="Arial" w:cs="Arial"/>
          <w:snapToGrid w:val="0"/>
          <w:sz w:val="22"/>
          <w:szCs w:val="22"/>
        </w:rPr>
      </w:pPr>
    </w:p>
    <w:p w:rsidR="00C76794" w:rsidRDefault="009B0A8A" w:rsidP="00C76794">
      <w:pPr>
        <w:spacing w:before="120" w:line="240" w:lineRule="atLeas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Radomil Kop v.r. 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 w:rsidR="00C76794">
        <w:rPr>
          <w:rFonts w:ascii="Arial" w:hAnsi="Arial" w:cs="Arial"/>
          <w:snapToGrid w:val="0"/>
          <w:sz w:val="22"/>
          <w:szCs w:val="22"/>
        </w:rPr>
        <w:t>Ing. Bc. Marie Semelová v.r.</w:t>
      </w:r>
    </w:p>
    <w:p w:rsidR="00C76794" w:rsidRDefault="00C76794" w:rsidP="00C76794">
      <w:pPr>
        <w:spacing w:before="120" w:line="240" w:lineRule="atLeast"/>
        <w:contextualSpacing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místostarosta 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starostka</w:t>
      </w:r>
    </w:p>
    <w:p w:rsidR="00C76794" w:rsidRDefault="00C76794" w:rsidP="00C76794">
      <w:pPr>
        <w:rPr>
          <w:rFonts w:ascii="Arial" w:hAnsi="Arial" w:cs="Arial"/>
          <w:snapToGrid w:val="0"/>
          <w:sz w:val="22"/>
          <w:szCs w:val="22"/>
        </w:rPr>
      </w:pPr>
    </w:p>
    <w:p w:rsidR="00C76794" w:rsidRDefault="00C76794" w:rsidP="00C76794">
      <w:pPr>
        <w:rPr>
          <w:rFonts w:ascii="Arial" w:hAnsi="Arial" w:cs="Arial"/>
          <w:snapToGrid w:val="0"/>
          <w:sz w:val="22"/>
          <w:szCs w:val="22"/>
        </w:rPr>
      </w:pPr>
    </w:p>
    <w:p w:rsidR="00C76794" w:rsidRDefault="00C76794" w:rsidP="00C76794">
      <w:pPr>
        <w:rPr>
          <w:rFonts w:ascii="Arial" w:hAnsi="Arial" w:cs="Arial"/>
          <w:snapToGrid w:val="0"/>
          <w:sz w:val="22"/>
          <w:szCs w:val="22"/>
        </w:rPr>
      </w:pPr>
    </w:p>
    <w:p w:rsidR="00C76794" w:rsidRDefault="00C76794" w:rsidP="00C76794">
      <w:pPr>
        <w:rPr>
          <w:rFonts w:ascii="Arial" w:hAnsi="Arial" w:cs="Arial"/>
          <w:snapToGrid w:val="0"/>
          <w:sz w:val="22"/>
          <w:szCs w:val="22"/>
        </w:rPr>
      </w:pPr>
    </w:p>
    <w:p w:rsidR="00C76794" w:rsidRDefault="009B0A8A" w:rsidP="00C76794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Vyvěšeno na úřední desce dne: 15.12.2017</w:t>
      </w:r>
    </w:p>
    <w:p w:rsidR="00C76794" w:rsidRDefault="00C76794" w:rsidP="00C76794">
      <w:pPr>
        <w:rPr>
          <w:rFonts w:ascii="Arial" w:hAnsi="Arial" w:cs="Arial"/>
          <w:snapToGrid w:val="0"/>
          <w:sz w:val="22"/>
          <w:szCs w:val="22"/>
        </w:rPr>
      </w:pPr>
    </w:p>
    <w:p w:rsidR="00C76794" w:rsidRPr="00F24134" w:rsidRDefault="00C76794">
      <w:pPr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Sejmuto z úřední desky dne: 2.1.201</w:t>
      </w:r>
      <w:r w:rsidR="009B0A8A">
        <w:rPr>
          <w:rFonts w:ascii="Arial" w:hAnsi="Arial" w:cs="Arial"/>
          <w:snapToGrid w:val="0"/>
          <w:sz w:val="22"/>
          <w:szCs w:val="22"/>
        </w:rPr>
        <w:t>8</w:t>
      </w:r>
    </w:p>
    <w:sectPr w:rsidR="00C76794" w:rsidRPr="00F24134" w:rsidSect="000F4D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16D" w:rsidRDefault="0085416D" w:rsidP="003E022A">
      <w:r>
        <w:separator/>
      </w:r>
    </w:p>
  </w:endnote>
  <w:endnote w:type="continuationSeparator" w:id="0">
    <w:p w:rsidR="0085416D" w:rsidRDefault="0085416D" w:rsidP="003E0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16D" w:rsidRDefault="0085416D" w:rsidP="003E022A">
      <w:r>
        <w:separator/>
      </w:r>
    </w:p>
  </w:footnote>
  <w:footnote w:type="continuationSeparator" w:id="0">
    <w:p w:rsidR="0085416D" w:rsidRDefault="0085416D" w:rsidP="003E0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22A" w:rsidRDefault="003E022A" w:rsidP="003E022A">
    <w:pPr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Město Luhačovice</w:t>
    </w:r>
  </w:p>
  <w:p w:rsidR="003E022A" w:rsidRDefault="003E022A" w:rsidP="003E022A">
    <w:pPr>
      <w:pStyle w:val="Zhlav"/>
    </w:pPr>
    <w:r>
      <w:rPr>
        <w:rFonts w:ascii="Arial" w:hAnsi="Arial" w:cs="Arial"/>
        <w:sz w:val="22"/>
        <w:szCs w:val="22"/>
      </w:rPr>
      <w:t>Zastupitelstvo města Luhačovice</w:t>
    </w:r>
  </w:p>
  <w:p w:rsidR="003E022A" w:rsidRDefault="003E022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30377"/>
    <w:multiLevelType w:val="hybridMultilevel"/>
    <w:tmpl w:val="3E78124A"/>
    <w:lvl w:ilvl="0" w:tplc="D738321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577D39"/>
    <w:multiLevelType w:val="multilevel"/>
    <w:tmpl w:val="98CA051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57146444"/>
    <w:multiLevelType w:val="multilevel"/>
    <w:tmpl w:val="757ECFC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58382851"/>
    <w:multiLevelType w:val="hybridMultilevel"/>
    <w:tmpl w:val="877297E0"/>
    <w:lvl w:ilvl="0" w:tplc="D7383212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034AA0"/>
    <w:multiLevelType w:val="hybridMultilevel"/>
    <w:tmpl w:val="AE4E5648"/>
    <w:lvl w:ilvl="0" w:tplc="1A3612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094AF4"/>
    <w:multiLevelType w:val="multilevel"/>
    <w:tmpl w:val="E12839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28C"/>
    <w:rsid w:val="000F4D3C"/>
    <w:rsid w:val="000F531F"/>
    <w:rsid w:val="001C428C"/>
    <w:rsid w:val="002B2443"/>
    <w:rsid w:val="002C0940"/>
    <w:rsid w:val="002C26EC"/>
    <w:rsid w:val="003E022A"/>
    <w:rsid w:val="00410676"/>
    <w:rsid w:val="00441937"/>
    <w:rsid w:val="004B5677"/>
    <w:rsid w:val="004D3702"/>
    <w:rsid w:val="005A1C4D"/>
    <w:rsid w:val="00682C0E"/>
    <w:rsid w:val="006B3540"/>
    <w:rsid w:val="006B561A"/>
    <w:rsid w:val="006D5976"/>
    <w:rsid w:val="006F7C99"/>
    <w:rsid w:val="00712413"/>
    <w:rsid w:val="00790A47"/>
    <w:rsid w:val="00791DDC"/>
    <w:rsid w:val="007B5248"/>
    <w:rsid w:val="0085416D"/>
    <w:rsid w:val="008F53CB"/>
    <w:rsid w:val="009075B2"/>
    <w:rsid w:val="00914902"/>
    <w:rsid w:val="009B0A8A"/>
    <w:rsid w:val="00A850B6"/>
    <w:rsid w:val="00AC70DF"/>
    <w:rsid w:val="00AF7753"/>
    <w:rsid w:val="00B72177"/>
    <w:rsid w:val="00C11B96"/>
    <w:rsid w:val="00C5698F"/>
    <w:rsid w:val="00C76794"/>
    <w:rsid w:val="00D32B01"/>
    <w:rsid w:val="00D7178E"/>
    <w:rsid w:val="00E674B7"/>
    <w:rsid w:val="00F2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9D1D"/>
  <w15:docId w15:val="{5802BDF4-214A-436A-A1E7-0BBF99E3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1DDC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1DDC"/>
    <w:pPr>
      <w:keepNext/>
      <w:snapToGrid w:val="0"/>
      <w:spacing w:before="120" w:line="360" w:lineRule="atLeast"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1DDC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791DDC"/>
    <w:pPr>
      <w:spacing w:after="120"/>
      <w:ind w:left="283"/>
    </w:pPr>
    <w:rPr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791D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32B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19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937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E02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022A"/>
    <w:rPr>
      <w:rFonts w:ascii="Times New Roman" w:eastAsia="Times New Roman" w:hAnsi="Times New Roman" w:cs="Times New Roman"/>
      <w:sz w:val="32"/>
      <w:szCs w:val="32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E02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022A"/>
    <w:rPr>
      <w:rFonts w:ascii="Times New Roman" w:eastAsia="Times New Roman" w:hAnsi="Times New Roman" w:cs="Times New Roman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Vladislava</dc:creator>
  <cp:lastModifiedBy>sekretariat</cp:lastModifiedBy>
  <cp:revision>3</cp:revision>
  <cp:lastPrinted>2018-01-05T10:52:00Z</cp:lastPrinted>
  <dcterms:created xsi:type="dcterms:W3CDTF">2018-01-05T10:53:00Z</dcterms:created>
  <dcterms:modified xsi:type="dcterms:W3CDTF">2018-01-05T10:55:00Z</dcterms:modified>
</cp:coreProperties>
</file>