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D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  <w:r w:rsidRPr="00884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2C204" wp14:editId="1EB9E5F4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7" w:rsidRDefault="00671197" w:rsidP="0067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362C2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Ts+QEAAMsDAAAOAAAAZHJzL2Uyb0RvYy54bWysU9uO0zAQfUfiHyy/0ySlSyFqulp2tQhp&#10;uUi7fIDj2IlF4jFjt0n5I75jf4yx0y0F3hAvlu0ZnznnzHhzOQ092yv0BmzFi0XOmbISGmPbin95&#10;uH3xmjMfhG1ED1ZV/KA8v9w+f7YZXamW0EHfKGQEYn05uop3Ibgyy7zs1CD8ApyyFNSAgwh0xDZr&#10;UIyEPvTZMs9fZSNg4xCk8p5ub+Yg3yZ8rZUMn7T2KrC+4sQtpBXTWsc1225E2aJwnZFHGuIfWAzC&#10;WCp6groRQbAdmr+gBiMRPOiwkDBkoLWRKmkgNUX+h5r7TjiVtJA53p1s8v8PVn7cf0ZmGuodZ1YM&#10;1KIHNQXYP/5gDnrFimjR6HxJmfeOcsP0FqaYHuV6dwfyq2cWrjthW3WFCGOnREMU08vs7OmM4yNI&#10;PX6AhmqJXYAENGkcIiA5wgidWnU4tYf4MEmXy2JdrHMKSYq9LIriIvUvE+XTa4c+vFMwsLipOFL7&#10;E7rY3/lAOij1KSUWs3Br+j6NQG9/u6DEeJPYR8Iz9TDV09GNGpoD6UCYJ4p+AG06wO+cjTRNFfff&#10;dgIVZ/17S168KVarOH7psLpYL+mA55H6PCKsJKiKB87m7XWYR3bn0LQdVZrdt3BF/mmTpEWjZ1ZH&#10;3jQxSfFxuuNInp9T1q8/uP0JAAD//wMAUEsDBBQABgAIAAAAIQBt0lFt3wAAAAwBAAAPAAAAZHJz&#10;L2Rvd25yZXYueG1sTI9NT8MwDIbvk/YfIk/itiWdYKWl6YRAXEEbHxK3rPHaisapmmwt/x7vxI5+&#10;/ej142I7uU6ccQitJw3JSoFAqrxtqdbw8f6yvAcRoiFrOk+o4RcDbMv5rDC59SPt8LyPteASCrnR&#10;0MTY51KGqkFnwsr3SLw7+sGZyONQSzuYkctdJ9dKbaQzLfGFxvT41GD1sz85DZ+vx++vW/VWP7u7&#10;fvSTkuQyqfXNYnp8ABFxiv8wXPRZHUp2OvgT2SA6DZs0TRnVsExVBuJCqCTj6MDROslAloW8fqL8&#10;AwAA//8DAFBLAQItABQABgAIAAAAIQC2gziS/gAAAOEBAAATAAAAAAAAAAAAAAAAAAAAAABbQ29u&#10;dGVudF9UeXBlc10ueG1sUEsBAi0AFAAGAAgAAAAhADj9If/WAAAAlAEAAAsAAAAAAAAAAAAAAAAA&#10;LwEAAF9yZWxzLy5yZWxzUEsBAi0AFAAGAAgAAAAhAKm5tOz5AQAAywMAAA4AAAAAAAAAAAAAAAAA&#10;LgIAAGRycy9lMm9Eb2MueG1sUEsBAi0AFAAGAAgAAAAhAG3SUW3fAAAADAEAAA8AAAAAAAAAAAAA&#10;AAAAUwQAAGRycy9kb3ducmV2LnhtbFBLBQYAAAAABAAEAPMAAABfBQAAAAA=&#10;" filled="f" stroked="f">
                <v:textbox>
                  <w:txbxContent>
                    <w:p w:rsidR="00671197" w:rsidRDefault="00671197" w:rsidP="00671197"/>
                  </w:txbxContent>
                </v:textbox>
              </v:shape>
            </w:pict>
          </mc:Fallback>
        </mc:AlternateContent>
      </w:r>
      <w:r w:rsidRPr="008845BD">
        <w:rPr>
          <w:rFonts w:ascii="Arial" w:hAnsi="Arial" w:cs="Arial"/>
          <w:b/>
          <w:sz w:val="20"/>
          <w:szCs w:val="20"/>
          <w:u w:val="single"/>
        </w:rPr>
        <w:t>Ceny za stání silničních motorových vozidel ve městě Luhačovice</w:t>
      </w:r>
    </w:p>
    <w:p w:rsidR="00671197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z w:val="20"/>
          <w:szCs w:val="20"/>
        </w:rPr>
      </w:pPr>
      <w:r w:rsidRPr="008845BD">
        <w:rPr>
          <w:rFonts w:ascii="Arial" w:hAnsi="Arial" w:cs="Arial"/>
          <w:b/>
          <w:sz w:val="20"/>
          <w:szCs w:val="20"/>
          <w:u w:val="single"/>
        </w:rPr>
        <w:t xml:space="preserve">platné od </w:t>
      </w:r>
      <w:proofErr w:type="gramStart"/>
      <w:r w:rsidR="006C39F0" w:rsidRPr="008845BD">
        <w:rPr>
          <w:rFonts w:ascii="Arial" w:hAnsi="Arial" w:cs="Arial"/>
          <w:b/>
          <w:sz w:val="20"/>
          <w:szCs w:val="20"/>
          <w:u w:val="single"/>
        </w:rPr>
        <w:t>1</w:t>
      </w:r>
      <w:r w:rsidR="00F66658">
        <w:rPr>
          <w:rFonts w:ascii="Arial" w:hAnsi="Arial" w:cs="Arial"/>
          <w:b/>
          <w:sz w:val="20"/>
          <w:szCs w:val="20"/>
          <w:u w:val="single"/>
        </w:rPr>
        <w:t>4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.</w:t>
      </w:r>
      <w:r w:rsidR="001A2C04">
        <w:rPr>
          <w:rFonts w:ascii="Arial" w:hAnsi="Arial" w:cs="Arial"/>
          <w:b/>
          <w:sz w:val="20"/>
          <w:szCs w:val="20"/>
          <w:u w:val="single"/>
        </w:rPr>
        <w:t>0</w:t>
      </w:r>
      <w:r w:rsidR="00F66658">
        <w:rPr>
          <w:rFonts w:ascii="Arial" w:hAnsi="Arial" w:cs="Arial"/>
          <w:b/>
          <w:sz w:val="20"/>
          <w:szCs w:val="20"/>
          <w:u w:val="single"/>
        </w:rPr>
        <w:t>2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.</w:t>
      </w:r>
      <w:r w:rsidR="009E5C42">
        <w:rPr>
          <w:rFonts w:ascii="Arial" w:hAnsi="Arial" w:cs="Arial"/>
          <w:b/>
          <w:sz w:val="20"/>
          <w:szCs w:val="20"/>
          <w:u w:val="single"/>
        </w:rPr>
        <w:t>2020</w:t>
      </w:r>
      <w:proofErr w:type="gramEnd"/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707"/>
        <w:gridCol w:w="682"/>
        <w:gridCol w:w="682"/>
        <w:gridCol w:w="682"/>
        <w:gridCol w:w="682"/>
        <w:gridCol w:w="672"/>
        <w:gridCol w:w="850"/>
        <w:gridCol w:w="2450"/>
      </w:tblGrid>
      <w:tr w:rsidR="00671197" w:rsidRPr="008845BD" w:rsidTr="003C515B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Nař</w:t>
            </w:r>
            <w:proofErr w:type="spellEnd"/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  <w:p w:rsidR="00671197" w:rsidRPr="008845BD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č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 1 písm.</w:t>
            </w:r>
          </w:p>
        </w:tc>
        <w:tc>
          <w:tcPr>
            <w:tcW w:w="37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5E227F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Vymezené úseky místních komunikací, na kterých je stání vozidel v </w:t>
            </w:r>
            <w:r w:rsidR="001A2C04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době od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7:00 do 18:00 hodin zpoplatněno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97" w:rsidRPr="008845BD" w:rsidRDefault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automat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karta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3C515B" w:rsidP="00805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71197" w:rsidRPr="008845BD" w:rsidTr="00671197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</w:p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karty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den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rok</w:t>
            </w:r>
          </w:p>
        </w:tc>
        <w:tc>
          <w:tcPr>
            <w:tcW w:w="2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val="1145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a)</w:t>
            </w:r>
          </w:p>
        </w:tc>
        <w:tc>
          <w:tcPr>
            <w:tcW w:w="37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Masarykova, podélná stání vpravo na parkovacím pruhu v úseku od kruhového objezdu na nám.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C7042" w:rsidRPr="008845BD" w:rsidRDefault="00AC7042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opravňuje ke stání na dobu 60 min a platí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pouze 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s nastavenými parkovacími hodinami (vydávají se současně s kartou).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Karta A je nepřenosná, vydává se na jednu registrační značku vozidla.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Kartu lze vydat i na kratší období.</w:t>
            </w:r>
          </w:p>
          <w:p w:rsidR="00AC7042" w:rsidRPr="008845BD" w:rsidRDefault="00AC7042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 opravňuje ke stání na  místech vyhrazených lokalitou a číslem.</w:t>
            </w:r>
          </w:p>
          <w:p w:rsidR="00AC7042" w:rsidRPr="008845BD" w:rsidRDefault="00AC7042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 w:rsidP="00E644A4">
            <w:pPr>
              <w:pStyle w:val="Zkladntext"/>
              <w:spacing w:before="120" w:line="276" w:lineRule="auto"/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C 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opravňuje ke stání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pouze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na zvláštní povolení </w:t>
            </w:r>
            <w:proofErr w:type="spellStart"/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MěÚ</w:t>
            </w:r>
            <w:proofErr w:type="spellEnd"/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Luhačovice. </w:t>
            </w:r>
          </w:p>
          <w:p w:rsidR="00AC7042" w:rsidRPr="008845BD" w:rsidRDefault="00AC7042" w:rsidP="00E644A4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>E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 opravňuje ke stání </w:t>
            </w:r>
            <w:proofErr w:type="gram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na  místech</w:t>
            </w:r>
            <w:proofErr w:type="gram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vyhrazených lokalitou a číslem.</w:t>
            </w:r>
          </w:p>
          <w:p w:rsidR="00AC7042" w:rsidRPr="00AD791B" w:rsidRDefault="00AC7042" w:rsidP="00AD791B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R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opravňuje občany, kteří mají v  lokalitách </w:t>
            </w:r>
            <w:r w:rsidRP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vyhrazených čl. 1 písm. a), b), </w:t>
            </w:r>
            <w:r w:rsidRPr="00751B75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d),</w:t>
            </w:r>
            <w:r w:rsidR="00F66658" w:rsidRPr="00751B75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i), </w:t>
            </w:r>
            <w:r w:rsidRPr="00751B75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j), k), l),p) nařízení, v ul. Příční </w:t>
            </w:r>
            <w:r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a v ul. Nábřeží, v úseku od křižovatky s ul. U </w:t>
            </w:r>
            <w:proofErr w:type="spellStart"/>
            <w:r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Šťávnice</w:t>
            </w:r>
            <w:proofErr w:type="spellEnd"/>
            <w:r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po křižovatku s ul. Příční</w:t>
            </w:r>
            <w:r w:rsidR="00F66658"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, v ul. Solné od č.p.280 po </w:t>
            </w:r>
            <w:proofErr w:type="gramStart"/>
            <w:r w:rsidR="00F66658"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č.p.</w:t>
            </w:r>
            <w:proofErr w:type="gramEnd"/>
            <w:r w:rsidR="00F66658"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446</w:t>
            </w:r>
            <w:r w:rsidRPr="00751B75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751B75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trvalý pobyt a řidičské oprávnění</w:t>
            </w:r>
            <w:r w:rsidR="00F66658" w:rsidRPr="00751B75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eastAsia="en-US"/>
              </w:rPr>
              <w:t>1)</w:t>
            </w:r>
            <w:r w:rsidRPr="00751B75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pro skupinu B ke stání na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místech vyhrazených číslem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.          </w:t>
            </w:r>
            <w:r w:rsidR="00F66658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Maximální počet parkovacích míst je jedno na nemovitost s </w:t>
            </w:r>
            <w:proofErr w:type="gramStart"/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č.p.</w:t>
            </w:r>
            <w:proofErr w:type="gramEnd"/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nebo na zkolaudovanou bytovou jednotku v bytovém domě.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3E008D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6324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  <w:r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je přednostně vydávána v určených lokalitách v 1. a 2. </w:t>
            </w:r>
            <w:proofErr w:type="gramStart"/>
            <w:r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měsíci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3245D">
              <w:rPr>
                <w:rFonts w:ascii="Arial" w:hAnsi="Arial" w:cs="Arial"/>
                <w:sz w:val="16"/>
                <w:szCs w:val="16"/>
                <w:lang w:eastAsia="en-US"/>
              </w:rPr>
              <w:t>kalendářního</w:t>
            </w:r>
            <w:proofErr w:type="gramEnd"/>
            <w:r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roku a vydává se na celý kalendářní rok.</w:t>
            </w:r>
            <w:r w:rsidRPr="00DB09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C7042" w:rsidRPr="008845BD" w:rsidRDefault="00AC7042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1A2C04" w:rsidRDefault="00AC7042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Parkovací karty </w:t>
            </w:r>
            <w:proofErr w:type="gramStart"/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typu  „A“, „E“, „R“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„Z“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parkovací</w:t>
            </w:r>
            <w:proofErr w:type="gramEnd"/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hodiny vydává finanční odbor městského úřadu, parkovací karty 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typu   „C“ a „E“  vydává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turistické a informační centrum Luhainfo, Masarykova 950.</w:t>
            </w:r>
          </w:p>
          <w:p w:rsidR="00AC7042" w:rsidRPr="008845BD" w:rsidRDefault="00AC7042" w:rsidP="00EE4E6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b)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DA3489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U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Šťávnice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podélná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c)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odstavná plocha v ul. Nádražní</w:t>
            </w:r>
          </w:p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1.900 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podélná stání vpravo na parkovacím pruhu v ul. Pod Kamennou za kostelem Svaté 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e)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 ul. Nábřeží </w:t>
            </w:r>
          </w:p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C7042" w:rsidRPr="008845BD" w:rsidRDefault="00AC7042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343879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f)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 ul. Příční </w:t>
            </w:r>
          </w:p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g)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Čtvrť, podélná a šikmá stání vpravo v úseku od začátku parkoviště s parkovacím automatem po začátek hlavního vstupního schodiště hotelu </w:t>
            </w:r>
            <w:proofErr w:type="spellStart"/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Palace</w:t>
            </w:r>
            <w:proofErr w:type="spellEnd"/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C7042" w:rsidRPr="008845BD" w:rsidRDefault="00AC7042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343879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D21283">
        <w:trPr>
          <w:trHeight w:hRule="exact" w:val="1362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i)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AD791B" w:rsidRDefault="00AC7042" w:rsidP="00FB177C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Čtvrť, šikmá stání vpravo v úseku od vily Viola po dopravní značení označující parkoviště s parkovacím automatem, šikmá stání vlevo u hotelu </w:t>
            </w:r>
            <w:proofErr w:type="spellStart"/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Radun</w:t>
            </w:r>
            <w:proofErr w:type="spellEnd"/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751B75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AC7042" w:rsidRPr="00751B75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F66658" w:rsidRPr="00751B75" w:rsidRDefault="00F66658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751B75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  <w:p w:rsidR="00AC7042" w:rsidRPr="00751B75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  <w:p w:rsidR="00F66658" w:rsidRPr="00751B75" w:rsidRDefault="00F66658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66658" w:rsidRPr="00751B75" w:rsidRDefault="00F66658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751B75" w:rsidRDefault="00AC7042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  <w:p w:rsidR="00F66658" w:rsidRPr="00751B75" w:rsidRDefault="00F66658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1B7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1.200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j)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Zatloukalova, podélná stání vpravo v místě jednosměrného provozu, v úseku od křižovatky s ul. Rumunskou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C7042" w:rsidRPr="008845BD" w:rsidRDefault="00AC7042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7042" w:rsidRPr="008845BD" w:rsidTr="00FF0B08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Antonína Slavíčka, podélná stání vpravo v místě jednosměrného provozu v úseku od vily Rusalka po křižovatku s  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hRule="exact" w:val="1158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l)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Betty Smetanové, podélná stání vlevo v místě jednosměrného provozu v úseku od křižovatky s  ul. Čs. Armády po křižovatku s ul. </w:t>
            </w:r>
            <w:proofErr w:type="spellStart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Holubyho</w:t>
            </w:r>
            <w:proofErr w:type="spellEnd"/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val="829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m)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kolmá stání vyhrazeného prostoru v ul. Pod Kamennou, naproti vily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60</w:t>
            </w:r>
          </w:p>
          <w:p w:rsidR="00AC7042" w:rsidRPr="00AD791B" w:rsidRDefault="00AC7042">
            <w:pPr>
              <w:pStyle w:val="slovanseznam"/>
              <w:spacing w:after="24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12.500</w:t>
            </w:r>
          </w:p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val="558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AC7042" w:rsidRPr="008845BD" w:rsidRDefault="00AC7042" w:rsidP="006832D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parkoviště u lázeňských garáží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val="424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o)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 w:rsidP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042" w:rsidRPr="00AD791B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042" w:rsidRPr="008845BD" w:rsidRDefault="00AC704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AC7042" w:rsidRPr="008845BD" w:rsidRDefault="00AC704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7042" w:rsidRPr="008845BD" w:rsidTr="00403012">
        <w:trPr>
          <w:trHeight w:val="98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7042" w:rsidRPr="008845BD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p)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</w:rPr>
              <w:t>ul. Josefa Černíka a ul. Bezručova podélná stání vlevo v místě jednosměrného provozu,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AC7042" w:rsidRPr="001A2C04" w:rsidRDefault="00AC704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7042" w:rsidRPr="001A2C04" w:rsidRDefault="00AC704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  <w:p w:rsidR="00AC7042" w:rsidRPr="001A2C04" w:rsidRDefault="00AC704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7042" w:rsidRPr="00AD791B" w:rsidRDefault="00AC704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AC7042" w:rsidRPr="001A2C04" w:rsidRDefault="00AC7042" w:rsidP="0040301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7042" w:rsidRPr="008845BD" w:rsidRDefault="00AC7042" w:rsidP="001A2C0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197" w:rsidRPr="008845BD" w:rsidRDefault="00671197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BC6233" w:rsidRPr="008845BD" w:rsidRDefault="00671197" w:rsidP="006832D6">
      <w:pPr>
        <w:spacing w:before="120"/>
        <w:contextualSpacing/>
        <w:jc w:val="both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 xml:space="preserve">Rada města Luhačovice schválila usnesením č. </w:t>
      </w:r>
      <w:r w:rsidR="00F66658">
        <w:rPr>
          <w:rFonts w:ascii="Arial" w:hAnsi="Arial" w:cs="Arial"/>
          <w:sz w:val="16"/>
          <w:szCs w:val="16"/>
        </w:rPr>
        <w:t xml:space="preserve">  </w:t>
      </w:r>
      <w:r w:rsidR="00A13AC3" w:rsidRPr="001A2C04">
        <w:rPr>
          <w:rFonts w:ascii="Arial" w:hAnsi="Arial" w:cs="Arial"/>
          <w:sz w:val="16"/>
          <w:szCs w:val="16"/>
        </w:rPr>
        <w:t>/R</w:t>
      </w:r>
      <w:r w:rsidR="00F66658">
        <w:rPr>
          <w:rFonts w:ascii="Arial" w:hAnsi="Arial" w:cs="Arial"/>
          <w:sz w:val="16"/>
          <w:szCs w:val="16"/>
        </w:rPr>
        <w:t>3</w:t>
      </w:r>
      <w:r w:rsidRPr="001A2C04">
        <w:rPr>
          <w:rFonts w:ascii="Arial" w:hAnsi="Arial" w:cs="Arial"/>
          <w:sz w:val="16"/>
          <w:szCs w:val="16"/>
        </w:rPr>
        <w:t>/</w:t>
      </w:r>
      <w:r w:rsidRPr="008845BD">
        <w:rPr>
          <w:rFonts w:ascii="Arial" w:hAnsi="Arial" w:cs="Arial"/>
          <w:sz w:val="16"/>
          <w:szCs w:val="16"/>
        </w:rPr>
        <w:t>20</w:t>
      </w:r>
      <w:r w:rsidR="00F66658">
        <w:rPr>
          <w:rFonts w:ascii="Arial" w:hAnsi="Arial" w:cs="Arial"/>
          <w:sz w:val="16"/>
          <w:szCs w:val="16"/>
        </w:rPr>
        <w:t>20</w:t>
      </w:r>
      <w:r w:rsidRPr="008845BD">
        <w:rPr>
          <w:rFonts w:ascii="Arial" w:hAnsi="Arial" w:cs="Arial"/>
          <w:sz w:val="16"/>
          <w:szCs w:val="16"/>
        </w:rPr>
        <w:t xml:space="preserve"> cenu za stání silničních motorových vozidel ve městě Luhačovice</w:t>
      </w:r>
      <w:r w:rsidR="003C515B" w:rsidRPr="008845BD">
        <w:rPr>
          <w:rFonts w:ascii="Arial" w:hAnsi="Arial" w:cs="Arial"/>
          <w:sz w:val="16"/>
          <w:szCs w:val="16"/>
        </w:rPr>
        <w:t xml:space="preserve"> podle článku 2 odst. 3 </w:t>
      </w:r>
      <w:r w:rsidRPr="008845BD">
        <w:rPr>
          <w:rFonts w:ascii="Arial" w:hAnsi="Arial" w:cs="Arial"/>
          <w:sz w:val="16"/>
          <w:szCs w:val="16"/>
        </w:rPr>
        <w:t xml:space="preserve">nařízení města Luhačovice č. </w:t>
      </w:r>
      <w:r w:rsidR="00F66658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>/201</w:t>
      </w:r>
      <w:r w:rsidR="000E7DE2" w:rsidRPr="008845BD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 xml:space="preserve"> o vymezení oblastí města, ve kterých lze místní komunikace nebo jejich určené úseky užít ke stání silničních motorových</w:t>
      </w:r>
      <w:r w:rsidR="003C515B" w:rsidRPr="008845BD">
        <w:rPr>
          <w:rFonts w:ascii="Arial" w:hAnsi="Arial" w:cs="Arial"/>
          <w:sz w:val="16"/>
          <w:szCs w:val="16"/>
        </w:rPr>
        <w:t xml:space="preserve"> vozidel jen za sjednanou cenu</w:t>
      </w:r>
      <w:r w:rsidR="00D804BE" w:rsidRPr="008845BD">
        <w:rPr>
          <w:rFonts w:ascii="Arial" w:hAnsi="Arial" w:cs="Arial"/>
          <w:sz w:val="16"/>
          <w:szCs w:val="16"/>
        </w:rPr>
        <w:t>,</w:t>
      </w:r>
      <w:r w:rsidRPr="008845BD">
        <w:rPr>
          <w:rFonts w:ascii="Arial" w:hAnsi="Arial" w:cs="Arial"/>
          <w:sz w:val="16"/>
          <w:szCs w:val="16"/>
        </w:rPr>
        <w:t xml:space="preserve"> </w:t>
      </w:r>
      <w:r w:rsidR="003C515B" w:rsidRPr="008845BD">
        <w:rPr>
          <w:rFonts w:ascii="Arial" w:hAnsi="Arial" w:cs="Arial"/>
          <w:sz w:val="16"/>
          <w:szCs w:val="16"/>
        </w:rPr>
        <w:t xml:space="preserve">s účinností od </w:t>
      </w:r>
      <w:proofErr w:type="gramStart"/>
      <w:r w:rsidR="008845BD" w:rsidRPr="001A2C04">
        <w:rPr>
          <w:rFonts w:ascii="Arial" w:hAnsi="Arial" w:cs="Arial"/>
          <w:sz w:val="16"/>
          <w:szCs w:val="16"/>
        </w:rPr>
        <w:t>1</w:t>
      </w:r>
      <w:r w:rsidR="00F66658">
        <w:rPr>
          <w:rFonts w:ascii="Arial" w:hAnsi="Arial" w:cs="Arial"/>
          <w:sz w:val="16"/>
          <w:szCs w:val="16"/>
        </w:rPr>
        <w:t>4</w:t>
      </w:r>
      <w:r w:rsidR="008845BD" w:rsidRPr="001A2C04">
        <w:rPr>
          <w:rFonts w:ascii="Arial" w:hAnsi="Arial" w:cs="Arial"/>
          <w:sz w:val="16"/>
          <w:szCs w:val="16"/>
        </w:rPr>
        <w:t>.</w:t>
      </w:r>
      <w:r w:rsidR="001A2C04" w:rsidRPr="001A2C04">
        <w:rPr>
          <w:rFonts w:ascii="Arial" w:hAnsi="Arial" w:cs="Arial"/>
          <w:sz w:val="16"/>
          <w:szCs w:val="16"/>
        </w:rPr>
        <w:t>0</w:t>
      </w:r>
      <w:r w:rsidR="00F66658">
        <w:rPr>
          <w:rFonts w:ascii="Arial" w:hAnsi="Arial" w:cs="Arial"/>
          <w:sz w:val="16"/>
          <w:szCs w:val="16"/>
        </w:rPr>
        <w:t>2</w:t>
      </w:r>
      <w:r w:rsidR="008845BD" w:rsidRPr="001A2C04">
        <w:rPr>
          <w:rFonts w:ascii="Arial" w:hAnsi="Arial" w:cs="Arial"/>
          <w:sz w:val="16"/>
          <w:szCs w:val="16"/>
        </w:rPr>
        <w:t>.</w:t>
      </w:r>
      <w:r w:rsidR="009E5C42">
        <w:rPr>
          <w:rFonts w:ascii="Arial" w:hAnsi="Arial" w:cs="Arial"/>
          <w:sz w:val="16"/>
          <w:szCs w:val="16"/>
        </w:rPr>
        <w:t>2020</w:t>
      </w:r>
      <w:proofErr w:type="gramEnd"/>
      <w:r w:rsidR="008845BD" w:rsidRPr="001A2C04">
        <w:rPr>
          <w:rFonts w:ascii="Arial" w:hAnsi="Arial" w:cs="Arial"/>
          <w:sz w:val="16"/>
          <w:szCs w:val="16"/>
        </w:rPr>
        <w:t>,</w:t>
      </w:r>
      <w:r w:rsidR="003C515B" w:rsidRPr="001A2C04">
        <w:rPr>
          <w:rFonts w:ascii="Arial" w:hAnsi="Arial" w:cs="Arial"/>
          <w:sz w:val="16"/>
          <w:szCs w:val="16"/>
        </w:rPr>
        <w:t xml:space="preserve"> </w:t>
      </w:r>
      <w:r w:rsidRPr="008845BD">
        <w:rPr>
          <w:rFonts w:ascii="Arial" w:hAnsi="Arial" w:cs="Arial"/>
          <w:sz w:val="16"/>
          <w:szCs w:val="16"/>
        </w:rPr>
        <w:t xml:space="preserve">takto:                                      </w:t>
      </w:r>
    </w:p>
    <w:p w:rsidR="00BC6233" w:rsidRPr="008845BD" w:rsidRDefault="00BC6233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671197" w:rsidRPr="00F66658" w:rsidRDefault="00671197" w:rsidP="006832D6">
      <w:pPr>
        <w:spacing w:before="120"/>
        <w:contextualSpacing/>
        <w:jc w:val="both"/>
        <w:rPr>
          <w:rFonts w:ascii="Arial" w:hAnsi="Arial" w:cs="Arial"/>
          <w:sz w:val="14"/>
          <w:szCs w:val="14"/>
        </w:rPr>
      </w:pPr>
      <w:r w:rsidRPr="00F66658">
        <w:rPr>
          <w:rFonts w:ascii="Arial" w:hAnsi="Arial" w:cs="Arial"/>
          <w:sz w:val="14"/>
          <w:szCs w:val="14"/>
        </w:rPr>
        <w:t>Držitelé průkazu ZTP a ZTP/P za stání na místech označených svislou dopravní značkou IP12 se symbolem O1, cenu nehradí</w:t>
      </w:r>
      <w:r w:rsidR="00D7392A" w:rsidRPr="00F66658">
        <w:rPr>
          <w:rFonts w:ascii="Arial" w:hAnsi="Arial" w:cs="Arial"/>
          <w:sz w:val="14"/>
          <w:szCs w:val="14"/>
        </w:rPr>
        <w:t>.</w:t>
      </w:r>
      <w:r w:rsidRPr="00F66658">
        <w:rPr>
          <w:rFonts w:ascii="Arial" w:hAnsi="Arial" w:cs="Arial"/>
          <w:sz w:val="14"/>
          <w:szCs w:val="14"/>
        </w:rPr>
        <w:t xml:space="preserve"> </w:t>
      </w:r>
    </w:p>
    <w:p w:rsidR="006832D6" w:rsidRPr="00751B75" w:rsidRDefault="00F66658" w:rsidP="00671197">
      <w:pPr>
        <w:pStyle w:val="slovanseznam"/>
        <w:jc w:val="both"/>
        <w:rPr>
          <w:rFonts w:ascii="Arial" w:hAnsi="Arial" w:cs="Arial"/>
          <w:sz w:val="14"/>
          <w:szCs w:val="14"/>
        </w:rPr>
      </w:pPr>
      <w:r w:rsidRPr="00751B75">
        <w:rPr>
          <w:rFonts w:ascii="Arial" w:hAnsi="Arial" w:cs="Arial"/>
          <w:sz w:val="14"/>
          <w:szCs w:val="14"/>
        </w:rPr>
        <w:t xml:space="preserve">1) Rada města Luhačovice může rozhodnout o vydání parkovací karty R i na základě odůvodněné žádosti občana s trvalým </w:t>
      </w:r>
      <w:r w:rsidR="0054713C" w:rsidRPr="00751B75">
        <w:rPr>
          <w:rFonts w:ascii="Arial" w:hAnsi="Arial" w:cs="Arial"/>
          <w:sz w:val="14"/>
          <w:szCs w:val="14"/>
        </w:rPr>
        <w:t>pobytem, který není držitelem řidičského oprávnění, ale je držitelem průkazu ZTP/P.</w:t>
      </w:r>
    </w:p>
    <w:p w:rsidR="00E644A4" w:rsidRPr="00F66658" w:rsidRDefault="00671197" w:rsidP="00671197">
      <w:pPr>
        <w:pStyle w:val="slovanseznam"/>
        <w:jc w:val="both"/>
        <w:rPr>
          <w:rFonts w:ascii="Arial" w:hAnsi="Arial" w:cs="Arial"/>
          <w:sz w:val="14"/>
          <w:szCs w:val="14"/>
        </w:rPr>
      </w:pPr>
      <w:r w:rsidRPr="00F66658">
        <w:rPr>
          <w:rFonts w:ascii="Arial" w:hAnsi="Arial" w:cs="Arial"/>
          <w:b/>
          <w:sz w:val="14"/>
          <w:szCs w:val="14"/>
        </w:rPr>
        <w:t>Uvedené ceny jsou stanoveny na dobu od 7:00 hodin do 18:00 hodin</w:t>
      </w:r>
      <w:r w:rsidR="008845BD" w:rsidRPr="00F66658">
        <w:rPr>
          <w:rFonts w:ascii="Arial" w:hAnsi="Arial" w:cs="Arial"/>
          <w:b/>
          <w:sz w:val="14"/>
          <w:szCs w:val="14"/>
        </w:rPr>
        <w:t>;</w:t>
      </w:r>
      <w:r w:rsidR="006832D6" w:rsidRPr="00F66658">
        <w:rPr>
          <w:rFonts w:ascii="Arial" w:hAnsi="Arial" w:cs="Arial"/>
          <w:b/>
          <w:sz w:val="14"/>
          <w:szCs w:val="14"/>
        </w:rPr>
        <w:t xml:space="preserve"> tím není </w:t>
      </w:r>
      <w:r w:rsidR="008845BD" w:rsidRPr="00F66658">
        <w:rPr>
          <w:rFonts w:ascii="Arial" w:hAnsi="Arial" w:cs="Arial"/>
          <w:b/>
          <w:sz w:val="14"/>
          <w:szCs w:val="14"/>
        </w:rPr>
        <w:t xml:space="preserve">omezena </w:t>
      </w:r>
      <w:r w:rsidR="00252C43" w:rsidRPr="00F66658">
        <w:rPr>
          <w:rFonts w:ascii="Arial" w:hAnsi="Arial" w:cs="Arial"/>
          <w:b/>
          <w:sz w:val="14"/>
          <w:szCs w:val="14"/>
        </w:rPr>
        <w:t xml:space="preserve">platnost parkovacích karet </w:t>
      </w:r>
      <w:r w:rsidR="008845BD" w:rsidRPr="00F66658">
        <w:rPr>
          <w:rFonts w:ascii="Arial" w:hAnsi="Arial" w:cs="Arial"/>
          <w:b/>
          <w:sz w:val="14"/>
          <w:szCs w:val="14"/>
        </w:rPr>
        <w:t xml:space="preserve">vydaných </w:t>
      </w:r>
      <w:r w:rsidR="006832D6" w:rsidRPr="00F66658">
        <w:rPr>
          <w:rFonts w:ascii="Arial" w:hAnsi="Arial" w:cs="Arial"/>
          <w:b/>
          <w:sz w:val="14"/>
          <w:szCs w:val="14"/>
        </w:rPr>
        <w:t>na den nebo rok.</w:t>
      </w:r>
      <w:r w:rsidRPr="00F66658">
        <w:rPr>
          <w:rFonts w:ascii="Arial" w:hAnsi="Arial" w:cs="Arial"/>
          <w:sz w:val="14"/>
          <w:szCs w:val="14"/>
        </w:rPr>
        <w:t xml:space="preserve"> </w:t>
      </w:r>
      <w:r w:rsidRPr="00F66658">
        <w:rPr>
          <w:rFonts w:ascii="Arial" w:hAnsi="Arial" w:cs="Arial"/>
          <w:sz w:val="14"/>
          <w:szCs w:val="14"/>
        </w:rPr>
        <w:tab/>
      </w:r>
    </w:p>
    <w:p w:rsidR="00BC6233" w:rsidRPr="008845BD" w:rsidRDefault="00BC6233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D468D2" w:rsidRPr="008845BD" w:rsidRDefault="00671197" w:rsidP="00671197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>V</w:t>
      </w:r>
      <w:r w:rsidR="00D7392A">
        <w:rPr>
          <w:rFonts w:ascii="Arial" w:hAnsi="Arial" w:cs="Arial"/>
          <w:sz w:val="16"/>
          <w:szCs w:val="16"/>
        </w:rPr>
        <w:t> </w:t>
      </w:r>
      <w:r w:rsidRPr="008845BD">
        <w:rPr>
          <w:rFonts w:ascii="Arial" w:hAnsi="Arial" w:cs="Arial"/>
          <w:sz w:val="16"/>
          <w:szCs w:val="16"/>
        </w:rPr>
        <w:t>Luhačovicíc</w:t>
      </w:r>
      <w:r w:rsidR="00D7392A">
        <w:rPr>
          <w:rFonts w:ascii="Arial" w:hAnsi="Arial" w:cs="Arial"/>
          <w:sz w:val="16"/>
          <w:szCs w:val="16"/>
        </w:rPr>
        <w:t xml:space="preserve">h   </w:t>
      </w:r>
      <w:proofErr w:type="gramStart"/>
      <w:r w:rsidR="0054713C">
        <w:rPr>
          <w:rFonts w:ascii="Arial" w:hAnsi="Arial" w:cs="Arial"/>
          <w:sz w:val="16"/>
          <w:szCs w:val="16"/>
        </w:rPr>
        <w:t>10</w:t>
      </w:r>
      <w:r w:rsidR="008845BD" w:rsidRPr="008845BD">
        <w:rPr>
          <w:rFonts w:ascii="Arial" w:hAnsi="Arial" w:cs="Arial"/>
          <w:sz w:val="16"/>
          <w:szCs w:val="16"/>
        </w:rPr>
        <w:t>.</w:t>
      </w:r>
      <w:r w:rsidR="00E40BB1">
        <w:rPr>
          <w:rFonts w:ascii="Arial" w:hAnsi="Arial" w:cs="Arial"/>
          <w:sz w:val="16"/>
          <w:szCs w:val="16"/>
        </w:rPr>
        <w:t>2</w:t>
      </w:r>
      <w:r w:rsidR="008845BD" w:rsidRPr="008845BD">
        <w:rPr>
          <w:rFonts w:ascii="Arial" w:hAnsi="Arial" w:cs="Arial"/>
          <w:sz w:val="16"/>
          <w:szCs w:val="16"/>
        </w:rPr>
        <w:t>.20</w:t>
      </w:r>
      <w:r w:rsidR="0054713C">
        <w:rPr>
          <w:rFonts w:ascii="Arial" w:hAnsi="Arial" w:cs="Arial"/>
          <w:sz w:val="16"/>
          <w:szCs w:val="16"/>
        </w:rPr>
        <w:t>20</w:t>
      </w:r>
      <w:proofErr w:type="gramEnd"/>
      <w:r w:rsidR="0054713C">
        <w:rPr>
          <w:rFonts w:ascii="Arial" w:hAnsi="Arial" w:cs="Arial"/>
          <w:sz w:val="16"/>
          <w:szCs w:val="16"/>
        </w:rPr>
        <w:t xml:space="preserve"> </w:t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="0054713C">
        <w:rPr>
          <w:rFonts w:ascii="Arial" w:hAnsi="Arial" w:cs="Arial"/>
          <w:sz w:val="16"/>
          <w:szCs w:val="16"/>
        </w:rPr>
        <w:tab/>
      </w:r>
      <w:r w:rsidR="0054713C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>Ing. Mari</w:t>
      </w:r>
      <w:r w:rsidR="000E7DE2" w:rsidRPr="008845BD">
        <w:rPr>
          <w:rFonts w:ascii="Arial" w:hAnsi="Arial" w:cs="Arial"/>
          <w:sz w:val="16"/>
          <w:szCs w:val="16"/>
        </w:rPr>
        <w:t>an Ležák</w:t>
      </w:r>
      <w:r w:rsidRPr="008845BD">
        <w:rPr>
          <w:rFonts w:ascii="Arial" w:hAnsi="Arial" w:cs="Arial"/>
          <w:sz w:val="16"/>
          <w:szCs w:val="16"/>
        </w:rPr>
        <w:t>, starost</w:t>
      </w:r>
      <w:r w:rsidR="000E7DE2" w:rsidRPr="008845BD">
        <w:rPr>
          <w:rFonts w:ascii="Arial" w:hAnsi="Arial" w:cs="Arial"/>
          <w:sz w:val="16"/>
          <w:szCs w:val="16"/>
        </w:rPr>
        <w:t>a</w:t>
      </w:r>
    </w:p>
    <w:sectPr w:rsidR="00D468D2" w:rsidRPr="008845BD" w:rsidSect="006711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CD"/>
    <w:rsid w:val="00061341"/>
    <w:rsid w:val="00094E26"/>
    <w:rsid w:val="000C316D"/>
    <w:rsid w:val="000E7DE2"/>
    <w:rsid w:val="000F2886"/>
    <w:rsid w:val="00151FC0"/>
    <w:rsid w:val="00180A03"/>
    <w:rsid w:val="001A2C04"/>
    <w:rsid w:val="001B413C"/>
    <w:rsid w:val="00212B18"/>
    <w:rsid w:val="00252C43"/>
    <w:rsid w:val="00266B10"/>
    <w:rsid w:val="002E271D"/>
    <w:rsid w:val="002E2AEE"/>
    <w:rsid w:val="003563C5"/>
    <w:rsid w:val="003618A7"/>
    <w:rsid w:val="003B68B3"/>
    <w:rsid w:val="003B6B8A"/>
    <w:rsid w:val="003C2839"/>
    <w:rsid w:val="003C515B"/>
    <w:rsid w:val="003C7EBB"/>
    <w:rsid w:val="00400436"/>
    <w:rsid w:val="00403012"/>
    <w:rsid w:val="00411825"/>
    <w:rsid w:val="0054713C"/>
    <w:rsid w:val="005C352C"/>
    <w:rsid w:val="005E227F"/>
    <w:rsid w:val="006112DC"/>
    <w:rsid w:val="006244CD"/>
    <w:rsid w:val="0063245D"/>
    <w:rsid w:val="0067078E"/>
    <w:rsid w:val="00671197"/>
    <w:rsid w:val="006832D6"/>
    <w:rsid w:val="006C39F0"/>
    <w:rsid w:val="00710468"/>
    <w:rsid w:val="00751B75"/>
    <w:rsid w:val="007531FE"/>
    <w:rsid w:val="00805233"/>
    <w:rsid w:val="00811BE6"/>
    <w:rsid w:val="008845BD"/>
    <w:rsid w:val="008F4417"/>
    <w:rsid w:val="00941543"/>
    <w:rsid w:val="0098204F"/>
    <w:rsid w:val="009C0F7E"/>
    <w:rsid w:val="009E5C42"/>
    <w:rsid w:val="00A13AC3"/>
    <w:rsid w:val="00AC34B8"/>
    <w:rsid w:val="00AC7042"/>
    <w:rsid w:val="00AD791B"/>
    <w:rsid w:val="00B57001"/>
    <w:rsid w:val="00B60741"/>
    <w:rsid w:val="00B9644E"/>
    <w:rsid w:val="00BB2298"/>
    <w:rsid w:val="00BC6233"/>
    <w:rsid w:val="00BD67C2"/>
    <w:rsid w:val="00C66BCF"/>
    <w:rsid w:val="00CB024A"/>
    <w:rsid w:val="00CE342B"/>
    <w:rsid w:val="00D21283"/>
    <w:rsid w:val="00D34D23"/>
    <w:rsid w:val="00D44339"/>
    <w:rsid w:val="00D468D2"/>
    <w:rsid w:val="00D7392A"/>
    <w:rsid w:val="00D804BE"/>
    <w:rsid w:val="00DA3489"/>
    <w:rsid w:val="00DB0999"/>
    <w:rsid w:val="00DB4BA0"/>
    <w:rsid w:val="00E40BB1"/>
    <w:rsid w:val="00E6345B"/>
    <w:rsid w:val="00E644A4"/>
    <w:rsid w:val="00E966FE"/>
    <w:rsid w:val="00EE4E68"/>
    <w:rsid w:val="00EF1FAA"/>
    <w:rsid w:val="00F66658"/>
    <w:rsid w:val="00FB177C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5268D-34B1-447D-BCC6-224F194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9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341C-0B4A-47FA-A889-A124C15F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Sustek Jiri</cp:lastModifiedBy>
  <cp:revision>4</cp:revision>
  <cp:lastPrinted>2020-02-11T09:30:00Z</cp:lastPrinted>
  <dcterms:created xsi:type="dcterms:W3CDTF">2020-02-11T09:29:00Z</dcterms:created>
  <dcterms:modified xsi:type="dcterms:W3CDTF">2020-02-11T09:30:00Z</dcterms:modified>
</cp:coreProperties>
</file>